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99B" w:rsidRPr="00C12CEB" w:rsidRDefault="003D199B" w:rsidP="00B42A2D">
      <w:pPr>
        <w:pStyle w:val="NoSpacing"/>
        <w:jc w:val="both"/>
        <w:rPr>
          <w:rFonts w:asciiTheme="minorHAnsi" w:hAnsiTheme="minorHAnsi" w:cstheme="minorHAnsi"/>
          <w:sz w:val="16"/>
          <w:szCs w:val="22"/>
        </w:rPr>
      </w:pPr>
    </w:p>
    <w:p w:rsidR="003D199B" w:rsidRPr="002C7605" w:rsidRDefault="00D15EAE" w:rsidP="001A5CFD">
      <w:pPr>
        <w:pStyle w:val="NoSpacing"/>
        <w:rPr>
          <w:rFonts w:asciiTheme="minorHAnsi" w:hAnsiTheme="minorHAnsi" w:cstheme="minorHAnsi"/>
          <w:b/>
          <w:sz w:val="22"/>
          <w:szCs w:val="22"/>
        </w:rPr>
      </w:pPr>
      <w:r w:rsidRPr="002C7605">
        <w:rPr>
          <w:rFonts w:asciiTheme="minorHAnsi" w:hAnsiTheme="minorHAnsi" w:cstheme="minorHAnsi"/>
          <w:b/>
          <w:sz w:val="22"/>
          <w:szCs w:val="22"/>
        </w:rPr>
        <w:t>Ref: MGBPLC/HO/</w:t>
      </w:r>
      <w:r w:rsidR="00D87ADF">
        <w:rPr>
          <w:rFonts w:asciiTheme="minorHAnsi" w:hAnsiTheme="minorHAnsi" w:cstheme="minorHAnsi"/>
          <w:b/>
          <w:sz w:val="22"/>
          <w:szCs w:val="22"/>
        </w:rPr>
        <w:t>LoD</w:t>
      </w:r>
      <w:r w:rsidR="00FD4D3E">
        <w:rPr>
          <w:rFonts w:asciiTheme="minorHAnsi" w:hAnsiTheme="minorHAnsi" w:cstheme="minorHAnsi"/>
          <w:b/>
          <w:sz w:val="22"/>
          <w:szCs w:val="22"/>
        </w:rPr>
        <w:t>/AOF-</w:t>
      </w:r>
      <w:r w:rsidR="00B35C2C">
        <w:rPr>
          <w:rFonts w:asciiTheme="minorHAnsi" w:hAnsiTheme="minorHAnsi" w:cstheme="minorHAnsi"/>
          <w:b/>
          <w:sz w:val="22"/>
          <w:szCs w:val="22"/>
        </w:rPr>
        <w:t>A</w:t>
      </w:r>
      <w:r w:rsidR="001101A4">
        <w:rPr>
          <w:rFonts w:asciiTheme="minorHAnsi" w:hAnsiTheme="minorHAnsi" w:cstheme="minorHAnsi"/>
          <w:b/>
          <w:sz w:val="22"/>
          <w:szCs w:val="22"/>
        </w:rPr>
        <w:t>rchiving</w:t>
      </w:r>
      <w:r w:rsidRPr="002C7605">
        <w:rPr>
          <w:rFonts w:asciiTheme="minorHAnsi" w:hAnsiTheme="minorHAnsi" w:cstheme="minorHAnsi"/>
          <w:b/>
          <w:sz w:val="22"/>
          <w:szCs w:val="22"/>
        </w:rPr>
        <w:t>/2025</w:t>
      </w:r>
      <w:r w:rsidR="00096F08">
        <w:rPr>
          <w:rFonts w:asciiTheme="minorHAnsi" w:hAnsiTheme="minorHAnsi" w:cstheme="minorHAnsi"/>
          <w:b/>
          <w:sz w:val="22"/>
          <w:szCs w:val="22"/>
        </w:rPr>
        <w:t>/</w:t>
      </w:r>
      <w:r w:rsidR="00A1434B">
        <w:rPr>
          <w:rFonts w:asciiTheme="minorHAnsi" w:hAnsiTheme="minorHAnsi" w:cstheme="minorHAnsi"/>
          <w:b/>
          <w:sz w:val="22"/>
          <w:szCs w:val="22"/>
        </w:rPr>
        <w:t>3775</w:t>
      </w:r>
      <w:r w:rsidR="001101A4">
        <w:rPr>
          <w:rFonts w:asciiTheme="minorHAnsi" w:hAnsiTheme="minorHAnsi" w:cstheme="minorHAnsi"/>
          <w:b/>
          <w:sz w:val="22"/>
          <w:szCs w:val="22"/>
        </w:rPr>
        <w:tab/>
      </w:r>
      <w:r w:rsidR="001101A4">
        <w:rPr>
          <w:rFonts w:asciiTheme="minorHAnsi" w:hAnsiTheme="minorHAnsi" w:cstheme="minorHAnsi"/>
          <w:b/>
          <w:sz w:val="22"/>
          <w:szCs w:val="22"/>
        </w:rPr>
        <w:tab/>
      </w:r>
      <w:r w:rsidR="001101A4">
        <w:rPr>
          <w:rFonts w:asciiTheme="minorHAnsi" w:hAnsiTheme="minorHAnsi" w:cstheme="minorHAnsi"/>
          <w:b/>
          <w:sz w:val="22"/>
          <w:szCs w:val="22"/>
        </w:rPr>
        <w:tab/>
      </w:r>
      <w:r w:rsidRPr="002C7605">
        <w:rPr>
          <w:rFonts w:asciiTheme="minorHAnsi" w:hAnsiTheme="minorHAnsi" w:cstheme="minorHAnsi"/>
          <w:b/>
          <w:sz w:val="22"/>
          <w:szCs w:val="22"/>
        </w:rPr>
        <w:tab/>
      </w:r>
      <w:r w:rsidR="00A1434B">
        <w:rPr>
          <w:rFonts w:asciiTheme="minorHAnsi" w:hAnsiTheme="minorHAnsi" w:cstheme="minorHAnsi"/>
          <w:b/>
          <w:sz w:val="22"/>
          <w:szCs w:val="22"/>
        </w:rPr>
        <w:tab/>
      </w:r>
      <w:bookmarkStart w:id="0" w:name="_GoBack"/>
      <w:bookmarkEnd w:id="0"/>
      <w:r w:rsidRPr="002C7605">
        <w:rPr>
          <w:rFonts w:asciiTheme="minorHAnsi" w:hAnsiTheme="minorHAnsi" w:cstheme="minorHAnsi"/>
          <w:b/>
          <w:sz w:val="22"/>
          <w:szCs w:val="22"/>
        </w:rPr>
        <w:t>Date:</w:t>
      </w:r>
      <w:r w:rsidRPr="002C7605">
        <w:rPr>
          <w:rFonts w:asciiTheme="minorHAnsi" w:hAnsiTheme="minorHAnsi" w:cstheme="minorHAnsi"/>
          <w:b/>
          <w:sz w:val="22"/>
          <w:szCs w:val="22"/>
        </w:rPr>
        <w:tab/>
      </w:r>
      <w:r w:rsidR="001101A4">
        <w:rPr>
          <w:rFonts w:asciiTheme="minorHAnsi" w:hAnsiTheme="minorHAnsi" w:cstheme="minorHAnsi"/>
          <w:b/>
          <w:sz w:val="22"/>
          <w:szCs w:val="22"/>
        </w:rPr>
        <w:t>May 29</w:t>
      </w:r>
      <w:r w:rsidRPr="002C7605">
        <w:rPr>
          <w:rFonts w:asciiTheme="minorHAnsi" w:hAnsiTheme="minorHAnsi" w:cstheme="minorHAnsi"/>
          <w:b/>
          <w:sz w:val="22"/>
          <w:szCs w:val="22"/>
        </w:rPr>
        <w:t>, 2025</w:t>
      </w:r>
    </w:p>
    <w:p w:rsidR="00AD6BDC" w:rsidRPr="00C12CEB" w:rsidRDefault="00AD6BDC" w:rsidP="00B42A2D">
      <w:pPr>
        <w:pStyle w:val="NoSpacing"/>
        <w:jc w:val="both"/>
        <w:rPr>
          <w:rFonts w:asciiTheme="minorHAnsi" w:hAnsiTheme="minorHAnsi" w:cstheme="minorHAnsi"/>
          <w:b/>
          <w:sz w:val="16"/>
          <w:szCs w:val="22"/>
        </w:rPr>
      </w:pPr>
    </w:p>
    <w:p w:rsidR="001D0165" w:rsidRDefault="001D0165" w:rsidP="002C7605">
      <w:pPr>
        <w:autoSpaceDE w:val="0"/>
        <w:autoSpaceDN w:val="0"/>
        <w:adjustRightInd w:val="0"/>
        <w:jc w:val="center"/>
        <w:rPr>
          <w:rFonts w:asciiTheme="minorHAnsi" w:hAnsiTheme="minorHAnsi" w:cstheme="minorHAnsi"/>
          <w:b/>
          <w:u w:val="single"/>
        </w:rPr>
      </w:pPr>
    </w:p>
    <w:p w:rsidR="00AD6BDC" w:rsidRDefault="00D87ADF" w:rsidP="00AD6BDC">
      <w:pPr>
        <w:pStyle w:val="NoSpacing"/>
        <w:jc w:val="center"/>
        <w:rPr>
          <w:rFonts w:asciiTheme="minorHAnsi" w:hAnsiTheme="minorHAnsi" w:cstheme="minorHAnsi"/>
          <w:b/>
          <w:u w:val="single"/>
        </w:rPr>
      </w:pPr>
      <w:r w:rsidRPr="00D87ADF">
        <w:rPr>
          <w:rFonts w:asciiTheme="minorHAnsi" w:hAnsiTheme="minorHAnsi" w:cstheme="minorHAnsi"/>
          <w:b/>
          <w:u w:val="single"/>
        </w:rPr>
        <w:t xml:space="preserve">Invitation to </w:t>
      </w:r>
      <w:bookmarkStart w:id="1" w:name="_Hlk199430533"/>
      <w:r w:rsidRPr="00D87ADF">
        <w:rPr>
          <w:rFonts w:asciiTheme="minorHAnsi" w:hAnsiTheme="minorHAnsi" w:cstheme="minorHAnsi"/>
          <w:b/>
          <w:u w:val="single"/>
        </w:rPr>
        <w:t>Tender for Ongoing Digital Archiving of Account Opening Forms</w:t>
      </w:r>
      <w:r w:rsidR="00943178">
        <w:rPr>
          <w:rFonts w:asciiTheme="minorHAnsi" w:hAnsiTheme="minorHAnsi" w:cstheme="minorHAnsi"/>
          <w:b/>
          <w:u w:val="single"/>
        </w:rPr>
        <w:t xml:space="preserve"> for Meghna Bank PLC</w:t>
      </w:r>
      <w:bookmarkEnd w:id="1"/>
      <w:r>
        <w:rPr>
          <w:rFonts w:asciiTheme="minorHAnsi" w:hAnsiTheme="minorHAnsi" w:cstheme="minorHAnsi"/>
          <w:b/>
          <w:u w:val="single"/>
        </w:rPr>
        <w:t xml:space="preserve">. </w:t>
      </w:r>
    </w:p>
    <w:p w:rsidR="00D87ADF" w:rsidRPr="0041259F" w:rsidRDefault="00D87ADF" w:rsidP="00AD6BDC">
      <w:pPr>
        <w:pStyle w:val="NoSpacing"/>
        <w:jc w:val="center"/>
        <w:rPr>
          <w:rFonts w:asciiTheme="minorHAnsi" w:hAnsiTheme="minorHAnsi" w:cstheme="minorHAnsi"/>
          <w:sz w:val="16"/>
        </w:rPr>
      </w:pPr>
    </w:p>
    <w:p w:rsidR="00B35C2C" w:rsidRPr="00B35C2C" w:rsidRDefault="00B35C2C" w:rsidP="00B35C2C">
      <w:pPr>
        <w:jc w:val="both"/>
        <w:rPr>
          <w:rFonts w:asciiTheme="minorHAnsi" w:hAnsiTheme="minorHAnsi" w:cstheme="minorHAnsi"/>
          <w:sz w:val="22"/>
          <w:szCs w:val="22"/>
        </w:rPr>
      </w:pPr>
      <w:r w:rsidRPr="00B35C2C">
        <w:rPr>
          <w:rFonts w:asciiTheme="minorHAnsi" w:hAnsiTheme="minorHAnsi" w:cstheme="minorHAnsi"/>
          <w:sz w:val="22"/>
          <w:szCs w:val="22"/>
        </w:rPr>
        <w:t xml:space="preserve">Meghna Bank PLC, one of the leading fourth-generation commercial banks in Bangladesh, is committed to providing exceptional customer service to both its existing and prospective clients. In alignment with its service excellence goals and regulatory compliance requirements, the Bank has already implemented a Document Management System (DMS). As part of its ongoing digital transformation efforts, the Bank is now undertaking an initiative to digitally archive all existing and future account opening forms </w:t>
      </w:r>
      <w:r w:rsidR="00E366BB">
        <w:rPr>
          <w:rFonts w:asciiTheme="minorHAnsi" w:hAnsiTheme="minorHAnsi" w:cstheme="minorHAnsi"/>
          <w:sz w:val="22"/>
          <w:szCs w:val="22"/>
        </w:rPr>
        <w:t xml:space="preserve">in existing DMS solution </w:t>
      </w:r>
      <w:r w:rsidRPr="00B35C2C">
        <w:rPr>
          <w:rFonts w:asciiTheme="minorHAnsi" w:hAnsiTheme="minorHAnsi" w:cstheme="minorHAnsi"/>
          <w:sz w:val="22"/>
          <w:szCs w:val="22"/>
        </w:rPr>
        <w:t xml:space="preserve">through a </w:t>
      </w:r>
      <w:r w:rsidR="00E366BB" w:rsidRPr="00B35C2C">
        <w:rPr>
          <w:rFonts w:asciiTheme="minorHAnsi" w:hAnsiTheme="minorHAnsi" w:cstheme="minorHAnsi"/>
          <w:sz w:val="22"/>
          <w:szCs w:val="22"/>
        </w:rPr>
        <w:t>all-inclusive</w:t>
      </w:r>
      <w:r w:rsidRPr="00B35C2C">
        <w:rPr>
          <w:rFonts w:asciiTheme="minorHAnsi" w:hAnsiTheme="minorHAnsi" w:cstheme="minorHAnsi"/>
          <w:sz w:val="22"/>
          <w:szCs w:val="22"/>
        </w:rPr>
        <w:t xml:space="preserve"> </w:t>
      </w:r>
      <w:r w:rsidRPr="00B35C2C">
        <w:rPr>
          <w:rFonts w:asciiTheme="minorHAnsi" w:hAnsiTheme="minorHAnsi" w:cstheme="minorHAnsi"/>
          <w:b/>
          <w:bCs/>
          <w:sz w:val="22"/>
          <w:szCs w:val="22"/>
        </w:rPr>
        <w:t>Document Scanning &amp; Indexing Service</w:t>
      </w:r>
      <w:r w:rsidR="00E366BB">
        <w:rPr>
          <w:rFonts w:asciiTheme="minorHAnsi" w:hAnsiTheme="minorHAnsi" w:cstheme="minorHAnsi"/>
          <w:sz w:val="22"/>
          <w:szCs w:val="22"/>
        </w:rPr>
        <w:t xml:space="preserve"> from a 3</w:t>
      </w:r>
      <w:r w:rsidR="00E366BB" w:rsidRPr="00E366BB">
        <w:rPr>
          <w:rFonts w:asciiTheme="minorHAnsi" w:hAnsiTheme="minorHAnsi" w:cstheme="minorHAnsi"/>
          <w:sz w:val="22"/>
          <w:szCs w:val="22"/>
          <w:vertAlign w:val="superscript"/>
        </w:rPr>
        <w:t>rd</w:t>
      </w:r>
      <w:r w:rsidR="00E366BB">
        <w:rPr>
          <w:rFonts w:asciiTheme="minorHAnsi" w:hAnsiTheme="minorHAnsi" w:cstheme="minorHAnsi"/>
          <w:sz w:val="22"/>
          <w:szCs w:val="22"/>
        </w:rPr>
        <w:t xml:space="preserve"> party.</w:t>
      </w:r>
    </w:p>
    <w:p w:rsidR="00B35C2C" w:rsidRPr="00B35C2C" w:rsidRDefault="00B35C2C" w:rsidP="00B35C2C">
      <w:pPr>
        <w:jc w:val="both"/>
        <w:rPr>
          <w:rFonts w:asciiTheme="minorHAnsi" w:hAnsiTheme="minorHAnsi" w:cstheme="minorHAnsi"/>
          <w:sz w:val="22"/>
          <w:szCs w:val="22"/>
        </w:rPr>
      </w:pPr>
      <w:r w:rsidRPr="00B35C2C">
        <w:rPr>
          <w:rFonts w:asciiTheme="minorHAnsi" w:hAnsiTheme="minorHAnsi" w:cstheme="minorHAnsi"/>
          <w:sz w:val="22"/>
          <w:szCs w:val="22"/>
        </w:rPr>
        <w:t xml:space="preserve">To support this initiative, Meghna Bank PLC invites proposals from qualified and experienced bidders with a proven track record in </w:t>
      </w:r>
      <w:r w:rsidR="00E366BB">
        <w:rPr>
          <w:rFonts w:asciiTheme="minorHAnsi" w:hAnsiTheme="minorHAnsi" w:cstheme="minorHAnsi"/>
          <w:sz w:val="22"/>
          <w:szCs w:val="22"/>
        </w:rPr>
        <w:t>providing</w:t>
      </w:r>
      <w:r w:rsidRPr="00B35C2C">
        <w:rPr>
          <w:rFonts w:asciiTheme="minorHAnsi" w:hAnsiTheme="minorHAnsi" w:cstheme="minorHAnsi"/>
          <w:sz w:val="22"/>
          <w:szCs w:val="22"/>
        </w:rPr>
        <w:t xml:space="preserve"> </w:t>
      </w:r>
      <w:r w:rsidR="00E366BB" w:rsidRPr="00B35C2C">
        <w:rPr>
          <w:rFonts w:asciiTheme="minorHAnsi" w:hAnsiTheme="minorHAnsi" w:cstheme="minorHAnsi"/>
          <w:b/>
          <w:bCs/>
          <w:sz w:val="22"/>
          <w:szCs w:val="22"/>
        </w:rPr>
        <w:t>Document Scanning &amp; Indexing Service</w:t>
      </w:r>
      <w:r w:rsidRPr="00B35C2C">
        <w:rPr>
          <w:rFonts w:asciiTheme="minorHAnsi" w:hAnsiTheme="minorHAnsi" w:cstheme="minorHAnsi"/>
          <w:sz w:val="22"/>
          <w:szCs w:val="22"/>
        </w:rPr>
        <w:t>. Bidders must demonstrate prior experience working with banks, non-bank financial institutions (NBFIs), or similarly large organizations.</w:t>
      </w:r>
    </w:p>
    <w:p w:rsidR="00D94CF3" w:rsidRDefault="00D94CF3" w:rsidP="00B35C2C">
      <w:pPr>
        <w:jc w:val="both"/>
        <w:rPr>
          <w:rFonts w:asciiTheme="minorHAnsi" w:hAnsiTheme="minorHAnsi" w:cstheme="minorHAnsi"/>
          <w:sz w:val="22"/>
          <w:szCs w:val="22"/>
        </w:rPr>
      </w:pPr>
    </w:p>
    <w:p w:rsidR="00B35C2C" w:rsidRPr="00B35C2C" w:rsidRDefault="00B35C2C" w:rsidP="00B35C2C">
      <w:pPr>
        <w:jc w:val="both"/>
        <w:rPr>
          <w:rFonts w:asciiTheme="minorHAnsi" w:hAnsiTheme="minorHAnsi" w:cstheme="minorHAnsi"/>
          <w:sz w:val="22"/>
          <w:szCs w:val="22"/>
        </w:rPr>
      </w:pPr>
      <w:r w:rsidRPr="00B35C2C">
        <w:rPr>
          <w:rFonts w:asciiTheme="minorHAnsi" w:hAnsiTheme="minorHAnsi" w:cstheme="minorHAnsi"/>
          <w:sz w:val="22"/>
          <w:szCs w:val="22"/>
        </w:rPr>
        <w:t xml:space="preserve">The detailed </w:t>
      </w:r>
      <w:r w:rsidRPr="00B35C2C">
        <w:rPr>
          <w:rFonts w:asciiTheme="minorHAnsi" w:hAnsiTheme="minorHAnsi" w:cstheme="minorHAnsi"/>
          <w:b/>
          <w:bCs/>
          <w:sz w:val="22"/>
          <w:szCs w:val="22"/>
        </w:rPr>
        <w:t>Scope of Work</w:t>
      </w:r>
      <w:r w:rsidRPr="00B35C2C">
        <w:rPr>
          <w:rFonts w:asciiTheme="minorHAnsi" w:hAnsiTheme="minorHAnsi" w:cstheme="minorHAnsi"/>
          <w:sz w:val="22"/>
          <w:szCs w:val="22"/>
        </w:rPr>
        <w:t xml:space="preserve"> is outlined below.</w:t>
      </w:r>
    </w:p>
    <w:p w:rsidR="004F0079" w:rsidRDefault="004F0079" w:rsidP="00FD4D3E">
      <w:pPr>
        <w:jc w:val="both"/>
        <w:rPr>
          <w:rFonts w:asciiTheme="minorHAnsi" w:hAnsiTheme="minorHAnsi" w:cstheme="minorHAnsi"/>
          <w:sz w:val="22"/>
          <w:szCs w:val="22"/>
        </w:rPr>
      </w:pPr>
    </w:p>
    <w:tbl>
      <w:tblPr>
        <w:tblW w:w="993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027"/>
        <w:gridCol w:w="1776"/>
        <w:gridCol w:w="2146"/>
      </w:tblGrid>
      <w:tr w:rsidR="000D402A" w:rsidRPr="0079003F" w:rsidTr="000D402A">
        <w:trPr>
          <w:trHeight w:val="246"/>
        </w:trPr>
        <w:tc>
          <w:tcPr>
            <w:tcW w:w="988" w:type="dxa"/>
            <w:shd w:val="clear" w:color="auto" w:fill="auto"/>
            <w:noWrap/>
            <w:vAlign w:val="center"/>
          </w:tcPr>
          <w:p w:rsidR="000D402A" w:rsidRPr="0079003F" w:rsidRDefault="000D402A" w:rsidP="00C33653">
            <w:pPr>
              <w:jc w:val="center"/>
              <w:rPr>
                <w:rFonts w:asciiTheme="minorHAnsi" w:hAnsiTheme="minorHAnsi" w:cstheme="minorHAnsi"/>
                <w:b/>
                <w:bCs/>
                <w:color w:val="000000"/>
                <w:sz w:val="22"/>
                <w:szCs w:val="22"/>
              </w:rPr>
            </w:pPr>
            <w:r w:rsidRPr="0079003F">
              <w:rPr>
                <w:rFonts w:asciiTheme="minorHAnsi" w:hAnsiTheme="minorHAnsi" w:cstheme="minorHAnsi"/>
                <w:b/>
                <w:bCs/>
                <w:color w:val="000000"/>
                <w:sz w:val="22"/>
                <w:szCs w:val="22"/>
              </w:rPr>
              <w:t>SL NO</w:t>
            </w:r>
          </w:p>
        </w:tc>
        <w:tc>
          <w:tcPr>
            <w:tcW w:w="5027" w:type="dxa"/>
            <w:shd w:val="clear" w:color="auto" w:fill="auto"/>
            <w:vAlign w:val="center"/>
          </w:tcPr>
          <w:p w:rsidR="000D402A" w:rsidRPr="0079003F" w:rsidRDefault="000D402A" w:rsidP="00C33653">
            <w:pPr>
              <w:pStyle w:val="NormalWeb"/>
              <w:shd w:val="clear" w:color="auto" w:fill="FFFFFF"/>
              <w:spacing w:before="0" w:beforeAutospacing="0" w:after="0" w:afterAutospacing="0"/>
              <w:jc w:val="center"/>
              <w:textAlignment w:val="baseline"/>
              <w:rPr>
                <w:rFonts w:asciiTheme="minorHAnsi" w:hAnsiTheme="minorHAnsi" w:cstheme="minorHAnsi"/>
                <w:sz w:val="22"/>
                <w:szCs w:val="22"/>
              </w:rPr>
            </w:pPr>
            <w:r w:rsidRPr="0079003F">
              <w:rPr>
                <w:rFonts w:asciiTheme="minorHAnsi" w:hAnsiTheme="minorHAnsi" w:cstheme="minorHAnsi"/>
                <w:b/>
                <w:bCs/>
                <w:color w:val="000000"/>
                <w:sz w:val="22"/>
                <w:szCs w:val="22"/>
              </w:rPr>
              <w:t>Name of Items</w:t>
            </w:r>
          </w:p>
        </w:tc>
        <w:tc>
          <w:tcPr>
            <w:tcW w:w="1776" w:type="dxa"/>
            <w:vAlign w:val="center"/>
          </w:tcPr>
          <w:p w:rsidR="000D402A" w:rsidRPr="0079003F" w:rsidRDefault="000D402A" w:rsidP="00C33653">
            <w:pPr>
              <w:jc w:val="center"/>
              <w:rPr>
                <w:rFonts w:asciiTheme="minorHAnsi" w:hAnsiTheme="minorHAnsi" w:cstheme="minorHAnsi"/>
                <w:b/>
                <w:bCs/>
                <w:color w:val="000000"/>
                <w:sz w:val="22"/>
                <w:szCs w:val="22"/>
              </w:rPr>
            </w:pPr>
            <w:r w:rsidRPr="0079003F">
              <w:rPr>
                <w:rFonts w:asciiTheme="minorHAnsi" w:hAnsiTheme="minorHAnsi" w:cstheme="minorHAnsi"/>
                <w:b/>
                <w:bCs/>
                <w:color w:val="000000"/>
                <w:sz w:val="22"/>
                <w:szCs w:val="22"/>
              </w:rPr>
              <w:t>BOQ</w:t>
            </w:r>
          </w:p>
        </w:tc>
        <w:tc>
          <w:tcPr>
            <w:tcW w:w="2146" w:type="dxa"/>
            <w:vAlign w:val="center"/>
          </w:tcPr>
          <w:p w:rsidR="000D402A" w:rsidRPr="0079003F" w:rsidRDefault="000D402A" w:rsidP="00C33653">
            <w:pPr>
              <w:jc w:val="center"/>
              <w:rPr>
                <w:rFonts w:asciiTheme="minorHAnsi" w:hAnsiTheme="minorHAnsi" w:cstheme="minorHAnsi"/>
                <w:b/>
                <w:bCs/>
                <w:color w:val="000000"/>
                <w:sz w:val="22"/>
                <w:szCs w:val="22"/>
              </w:rPr>
            </w:pPr>
            <w:r w:rsidRPr="0079003F">
              <w:rPr>
                <w:rFonts w:asciiTheme="minorHAnsi" w:hAnsiTheme="minorHAnsi" w:cstheme="minorHAnsi"/>
                <w:b/>
                <w:bCs/>
                <w:color w:val="000000"/>
                <w:sz w:val="22"/>
                <w:szCs w:val="22"/>
              </w:rPr>
              <w:t>Offer Unit Price Including VAT</w:t>
            </w:r>
            <w:r>
              <w:rPr>
                <w:rFonts w:asciiTheme="minorHAnsi" w:hAnsiTheme="minorHAnsi" w:cstheme="minorHAnsi"/>
                <w:b/>
                <w:bCs/>
                <w:color w:val="000000"/>
                <w:sz w:val="22"/>
                <w:szCs w:val="22"/>
              </w:rPr>
              <w:t xml:space="preserve"> &amp; TAX</w:t>
            </w:r>
          </w:p>
        </w:tc>
      </w:tr>
      <w:tr w:rsidR="000D402A" w:rsidRPr="0079003F" w:rsidTr="000D402A">
        <w:trPr>
          <w:trHeight w:val="246"/>
        </w:trPr>
        <w:tc>
          <w:tcPr>
            <w:tcW w:w="988" w:type="dxa"/>
            <w:shd w:val="clear" w:color="auto" w:fill="auto"/>
            <w:noWrap/>
          </w:tcPr>
          <w:p w:rsidR="000D402A" w:rsidRPr="0079003F" w:rsidRDefault="000D402A" w:rsidP="00B35C2C">
            <w:pPr>
              <w:jc w:val="center"/>
              <w:rPr>
                <w:rFonts w:asciiTheme="minorHAnsi" w:hAnsiTheme="minorHAnsi" w:cstheme="minorHAnsi"/>
                <w:b/>
                <w:bCs/>
                <w:color w:val="000000"/>
                <w:sz w:val="22"/>
                <w:szCs w:val="22"/>
              </w:rPr>
            </w:pPr>
            <w:r w:rsidRPr="0079003F">
              <w:rPr>
                <w:rFonts w:asciiTheme="minorHAnsi" w:hAnsiTheme="minorHAnsi" w:cstheme="minorHAnsi"/>
                <w:b/>
                <w:bCs/>
                <w:color w:val="000000"/>
                <w:sz w:val="22"/>
                <w:szCs w:val="22"/>
              </w:rPr>
              <w:t>01</w:t>
            </w:r>
          </w:p>
        </w:tc>
        <w:tc>
          <w:tcPr>
            <w:tcW w:w="5027" w:type="dxa"/>
            <w:shd w:val="clear" w:color="auto" w:fill="auto"/>
          </w:tcPr>
          <w:p w:rsidR="000D402A" w:rsidRPr="0079003F" w:rsidRDefault="000D402A" w:rsidP="00C33653">
            <w:pPr>
              <w:pStyle w:val="NormalWeb"/>
              <w:shd w:val="clear" w:color="auto" w:fill="FFFFFF"/>
              <w:spacing w:before="0" w:beforeAutospacing="0" w:after="0" w:afterAutospacing="0"/>
              <w:jc w:val="both"/>
              <w:textAlignment w:val="baseline"/>
              <w:rPr>
                <w:rFonts w:asciiTheme="minorHAnsi" w:hAnsiTheme="minorHAnsi" w:cstheme="minorHAnsi"/>
                <w:b/>
                <w:sz w:val="22"/>
                <w:szCs w:val="22"/>
              </w:rPr>
            </w:pPr>
            <w:r w:rsidRPr="0079003F">
              <w:rPr>
                <w:rFonts w:asciiTheme="minorHAnsi" w:hAnsiTheme="minorHAnsi" w:cstheme="minorHAnsi"/>
                <w:b/>
                <w:sz w:val="22"/>
                <w:szCs w:val="22"/>
              </w:rPr>
              <w:t>Document Scanning &amp; Indexing Service:</w:t>
            </w:r>
          </w:p>
          <w:p w:rsidR="000D402A" w:rsidRPr="0079003F" w:rsidRDefault="000D402A" w:rsidP="00C33653">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Vendor</w:t>
            </w:r>
            <w:r w:rsidRPr="0079003F">
              <w:rPr>
                <w:rFonts w:asciiTheme="minorHAnsi" w:hAnsiTheme="minorHAnsi" w:cstheme="minorHAnsi"/>
                <w:sz w:val="22"/>
                <w:szCs w:val="22"/>
              </w:rPr>
              <w:t xml:space="preserve"> will use their own imaging and Human resources. </w:t>
            </w:r>
            <w:r>
              <w:rPr>
                <w:rFonts w:asciiTheme="minorHAnsi" w:hAnsiTheme="minorHAnsi" w:cstheme="minorHAnsi"/>
                <w:sz w:val="22"/>
                <w:szCs w:val="22"/>
              </w:rPr>
              <w:t>Bank</w:t>
            </w:r>
            <w:r w:rsidRPr="0079003F">
              <w:rPr>
                <w:rFonts w:asciiTheme="minorHAnsi" w:hAnsiTheme="minorHAnsi" w:cstheme="minorHAnsi"/>
                <w:sz w:val="22"/>
                <w:szCs w:val="22"/>
              </w:rPr>
              <w:t xml:space="preserve"> shall provide archiving platform</w:t>
            </w:r>
            <w:r w:rsidR="00E366BB">
              <w:rPr>
                <w:rFonts w:asciiTheme="minorHAnsi" w:hAnsiTheme="minorHAnsi" w:cstheme="minorHAnsi"/>
                <w:sz w:val="22"/>
                <w:szCs w:val="22"/>
              </w:rPr>
              <w:t xml:space="preserve"> (DMS Solution)</w:t>
            </w:r>
            <w:r w:rsidRPr="0079003F">
              <w:rPr>
                <w:rFonts w:asciiTheme="minorHAnsi" w:hAnsiTheme="minorHAnsi" w:cstheme="minorHAnsi"/>
                <w:sz w:val="22"/>
                <w:szCs w:val="22"/>
              </w:rPr>
              <w:t xml:space="preserve">, server and storage, space, logistic support (Desk with chair) and utilities (AC, Electricity Connection) for service delivery. </w:t>
            </w:r>
          </w:p>
          <w:p w:rsidR="000D402A" w:rsidRPr="0079003F" w:rsidRDefault="000D402A" w:rsidP="00C33653">
            <w:pPr>
              <w:pStyle w:val="NormalWeb"/>
              <w:shd w:val="clear" w:color="auto" w:fill="FFFFFF"/>
              <w:spacing w:before="0" w:beforeAutospacing="0" w:after="0" w:afterAutospacing="0"/>
              <w:jc w:val="both"/>
              <w:textAlignment w:val="baseline"/>
              <w:rPr>
                <w:rFonts w:asciiTheme="minorHAnsi" w:hAnsiTheme="minorHAnsi" w:cstheme="minorHAnsi"/>
                <w:b/>
                <w:sz w:val="22"/>
                <w:szCs w:val="22"/>
              </w:rPr>
            </w:pPr>
            <w:r w:rsidRPr="0079003F">
              <w:rPr>
                <w:rFonts w:asciiTheme="minorHAnsi" w:hAnsiTheme="minorHAnsi" w:cstheme="minorHAnsi"/>
                <w:b/>
                <w:sz w:val="22"/>
                <w:szCs w:val="22"/>
              </w:rPr>
              <w:t>Service description:</w:t>
            </w:r>
          </w:p>
          <w:p w:rsidR="000D402A" w:rsidRPr="0079003F" w:rsidRDefault="000D402A" w:rsidP="004F0079">
            <w:pPr>
              <w:pStyle w:val="NormalWeb"/>
              <w:numPr>
                <w:ilvl w:val="0"/>
                <w:numId w:val="3"/>
              </w:numPr>
              <w:shd w:val="clear" w:color="auto" w:fill="FFFFFF"/>
              <w:spacing w:before="0" w:beforeAutospacing="0" w:after="0" w:afterAutospacing="0"/>
              <w:ind w:left="318" w:hanging="284"/>
              <w:jc w:val="both"/>
              <w:textAlignment w:val="baseline"/>
              <w:rPr>
                <w:rFonts w:asciiTheme="minorHAnsi" w:hAnsiTheme="minorHAnsi" w:cstheme="minorHAnsi"/>
                <w:sz w:val="22"/>
                <w:szCs w:val="22"/>
              </w:rPr>
            </w:pPr>
            <w:r w:rsidRPr="0079003F">
              <w:rPr>
                <w:rFonts w:asciiTheme="minorHAnsi" w:hAnsiTheme="minorHAnsi" w:cstheme="minorHAnsi"/>
                <w:sz w:val="22"/>
                <w:szCs w:val="22"/>
              </w:rPr>
              <w:t>Pre-Process (Un-staple, unbind of files, fix damaged document etc.)</w:t>
            </w:r>
          </w:p>
          <w:p w:rsidR="000D402A" w:rsidRPr="0079003F" w:rsidRDefault="000D402A" w:rsidP="004F0079">
            <w:pPr>
              <w:pStyle w:val="NormalWeb"/>
              <w:numPr>
                <w:ilvl w:val="0"/>
                <w:numId w:val="3"/>
              </w:numPr>
              <w:shd w:val="clear" w:color="auto" w:fill="FFFFFF"/>
              <w:spacing w:before="0" w:beforeAutospacing="0" w:after="0" w:afterAutospacing="0"/>
              <w:ind w:left="318" w:hanging="284"/>
              <w:jc w:val="both"/>
              <w:textAlignment w:val="baseline"/>
              <w:rPr>
                <w:rFonts w:asciiTheme="minorHAnsi" w:hAnsiTheme="minorHAnsi" w:cstheme="minorHAnsi"/>
                <w:sz w:val="22"/>
                <w:szCs w:val="22"/>
              </w:rPr>
            </w:pPr>
            <w:r w:rsidRPr="0079003F">
              <w:rPr>
                <w:rFonts w:asciiTheme="minorHAnsi" w:hAnsiTheme="minorHAnsi" w:cstheme="minorHAnsi"/>
                <w:sz w:val="22"/>
                <w:szCs w:val="22"/>
              </w:rPr>
              <w:t xml:space="preserve">Scanning (Scanning @ 200 dpi, dual-streaming, 24- bit color) </w:t>
            </w:r>
          </w:p>
          <w:p w:rsidR="000D402A" w:rsidRPr="0079003F" w:rsidRDefault="000D402A" w:rsidP="004F0079">
            <w:pPr>
              <w:pStyle w:val="NormalWeb"/>
              <w:numPr>
                <w:ilvl w:val="0"/>
                <w:numId w:val="3"/>
              </w:numPr>
              <w:shd w:val="clear" w:color="auto" w:fill="FFFFFF"/>
              <w:spacing w:before="0" w:beforeAutospacing="0" w:after="0" w:afterAutospacing="0"/>
              <w:ind w:left="318" w:hanging="284"/>
              <w:jc w:val="both"/>
              <w:textAlignment w:val="baseline"/>
              <w:rPr>
                <w:rFonts w:asciiTheme="minorHAnsi" w:hAnsiTheme="minorHAnsi" w:cstheme="minorHAnsi"/>
                <w:sz w:val="22"/>
                <w:szCs w:val="22"/>
              </w:rPr>
            </w:pPr>
            <w:r w:rsidRPr="0079003F">
              <w:rPr>
                <w:rFonts w:asciiTheme="minorHAnsi" w:hAnsiTheme="minorHAnsi" w:cstheme="minorHAnsi"/>
                <w:sz w:val="22"/>
                <w:szCs w:val="22"/>
              </w:rPr>
              <w:t>Post process</w:t>
            </w:r>
          </w:p>
        </w:tc>
        <w:tc>
          <w:tcPr>
            <w:tcW w:w="1776" w:type="dxa"/>
            <w:vMerge w:val="restart"/>
            <w:vAlign w:val="center"/>
          </w:tcPr>
          <w:p w:rsidR="000D402A" w:rsidRPr="0079003F" w:rsidRDefault="000D402A" w:rsidP="00B35C2C">
            <w:pPr>
              <w:jc w:val="center"/>
              <w:rPr>
                <w:rFonts w:asciiTheme="minorHAnsi" w:hAnsiTheme="minorHAnsi" w:cstheme="minorHAnsi"/>
                <w:sz w:val="22"/>
                <w:szCs w:val="22"/>
              </w:rPr>
            </w:pPr>
            <w:r>
              <w:rPr>
                <w:rFonts w:asciiTheme="minorHAnsi" w:hAnsiTheme="minorHAnsi" w:cstheme="minorHAnsi"/>
                <w:b/>
                <w:bCs/>
                <w:color w:val="000000"/>
                <w:sz w:val="22"/>
                <w:szCs w:val="22"/>
              </w:rPr>
              <w:t>50</w:t>
            </w:r>
            <w:r w:rsidRPr="0079003F">
              <w:rPr>
                <w:rFonts w:asciiTheme="minorHAnsi" w:hAnsiTheme="minorHAnsi" w:cstheme="minorHAnsi"/>
                <w:b/>
                <w:bCs/>
                <w:color w:val="000000"/>
                <w:sz w:val="22"/>
                <w:szCs w:val="22"/>
              </w:rPr>
              <w:t>.00 Lac pages</w:t>
            </w:r>
            <w:r>
              <w:rPr>
                <w:rFonts w:asciiTheme="minorHAnsi" w:hAnsiTheme="minorHAnsi" w:cstheme="minorHAnsi"/>
                <w:b/>
                <w:bCs/>
                <w:color w:val="000000"/>
                <w:sz w:val="22"/>
                <w:szCs w:val="22"/>
              </w:rPr>
              <w:t xml:space="preserve"> (Approx.)</w:t>
            </w:r>
          </w:p>
        </w:tc>
        <w:tc>
          <w:tcPr>
            <w:tcW w:w="2146" w:type="dxa"/>
            <w:vMerge w:val="restart"/>
          </w:tcPr>
          <w:p w:rsidR="000D402A" w:rsidRPr="0079003F" w:rsidRDefault="000D402A" w:rsidP="00C33653">
            <w:pPr>
              <w:jc w:val="center"/>
              <w:rPr>
                <w:rFonts w:asciiTheme="minorHAnsi" w:hAnsiTheme="minorHAnsi" w:cstheme="minorHAnsi"/>
                <w:sz w:val="22"/>
                <w:szCs w:val="22"/>
              </w:rPr>
            </w:pPr>
          </w:p>
        </w:tc>
      </w:tr>
      <w:tr w:rsidR="000D402A" w:rsidRPr="0079003F" w:rsidTr="000D402A">
        <w:trPr>
          <w:trHeight w:val="246"/>
        </w:trPr>
        <w:tc>
          <w:tcPr>
            <w:tcW w:w="988" w:type="dxa"/>
            <w:shd w:val="clear" w:color="auto" w:fill="auto"/>
            <w:noWrap/>
          </w:tcPr>
          <w:p w:rsidR="000D402A" w:rsidRPr="0079003F" w:rsidRDefault="000D402A" w:rsidP="00B35C2C">
            <w:pPr>
              <w:jc w:val="center"/>
              <w:rPr>
                <w:rFonts w:asciiTheme="minorHAnsi" w:hAnsiTheme="minorHAnsi" w:cstheme="minorHAnsi"/>
                <w:b/>
                <w:bCs/>
                <w:color w:val="000000"/>
                <w:sz w:val="22"/>
                <w:szCs w:val="22"/>
              </w:rPr>
            </w:pPr>
            <w:r w:rsidRPr="0079003F">
              <w:rPr>
                <w:rFonts w:asciiTheme="minorHAnsi" w:hAnsiTheme="minorHAnsi" w:cstheme="minorHAnsi"/>
                <w:b/>
                <w:bCs/>
                <w:color w:val="000000"/>
                <w:sz w:val="22"/>
                <w:szCs w:val="22"/>
              </w:rPr>
              <w:t>02</w:t>
            </w:r>
          </w:p>
        </w:tc>
        <w:tc>
          <w:tcPr>
            <w:tcW w:w="5027" w:type="dxa"/>
            <w:shd w:val="clear" w:color="auto" w:fill="auto"/>
          </w:tcPr>
          <w:p w:rsidR="000D402A" w:rsidRPr="0079003F" w:rsidRDefault="000D402A" w:rsidP="00C33653">
            <w:pPr>
              <w:rPr>
                <w:rFonts w:asciiTheme="minorHAnsi" w:hAnsiTheme="minorHAnsi" w:cstheme="minorHAnsi"/>
                <w:b/>
                <w:bCs/>
                <w:color w:val="000000"/>
                <w:sz w:val="22"/>
                <w:szCs w:val="22"/>
              </w:rPr>
            </w:pPr>
            <w:r w:rsidRPr="0079003F">
              <w:rPr>
                <w:rFonts w:asciiTheme="minorHAnsi" w:hAnsiTheme="minorHAnsi" w:cstheme="minorHAnsi"/>
                <w:b/>
                <w:bCs/>
                <w:color w:val="000000"/>
                <w:sz w:val="22"/>
                <w:szCs w:val="22"/>
              </w:rPr>
              <w:t>Document Indexing Service:</w:t>
            </w:r>
          </w:p>
          <w:p w:rsidR="000D402A" w:rsidRPr="0079003F" w:rsidRDefault="000D402A" w:rsidP="00C33653">
            <w:pPr>
              <w:rPr>
                <w:rFonts w:asciiTheme="minorHAnsi" w:hAnsiTheme="minorHAnsi" w:cstheme="minorHAnsi"/>
                <w:sz w:val="22"/>
                <w:szCs w:val="22"/>
              </w:rPr>
            </w:pPr>
            <w:r w:rsidRPr="0079003F">
              <w:rPr>
                <w:rFonts w:asciiTheme="minorHAnsi" w:hAnsiTheme="minorHAnsi" w:cstheme="minorHAnsi"/>
                <w:bCs/>
                <w:color w:val="000000"/>
                <w:sz w:val="22"/>
                <w:szCs w:val="22"/>
              </w:rPr>
              <w:t>Intelligent QC, Data Entry and Releasing of data in DMS Solution (Up to 5 fields)</w:t>
            </w:r>
          </w:p>
        </w:tc>
        <w:tc>
          <w:tcPr>
            <w:tcW w:w="1776" w:type="dxa"/>
            <w:vMerge/>
          </w:tcPr>
          <w:p w:rsidR="000D402A" w:rsidRPr="0079003F" w:rsidRDefault="000D402A" w:rsidP="00C33653">
            <w:pPr>
              <w:jc w:val="center"/>
              <w:rPr>
                <w:rFonts w:asciiTheme="minorHAnsi" w:hAnsiTheme="minorHAnsi" w:cstheme="minorHAnsi"/>
                <w:b/>
                <w:bCs/>
                <w:color w:val="000000"/>
                <w:sz w:val="22"/>
                <w:szCs w:val="22"/>
              </w:rPr>
            </w:pPr>
          </w:p>
        </w:tc>
        <w:tc>
          <w:tcPr>
            <w:tcW w:w="2146" w:type="dxa"/>
            <w:vMerge/>
          </w:tcPr>
          <w:p w:rsidR="000D402A" w:rsidRPr="0079003F" w:rsidRDefault="000D402A" w:rsidP="00C33653">
            <w:pPr>
              <w:jc w:val="center"/>
              <w:rPr>
                <w:rFonts w:asciiTheme="minorHAnsi" w:hAnsiTheme="minorHAnsi" w:cstheme="minorHAnsi"/>
                <w:b/>
                <w:bCs/>
                <w:color w:val="000000"/>
                <w:sz w:val="22"/>
                <w:szCs w:val="22"/>
              </w:rPr>
            </w:pPr>
          </w:p>
        </w:tc>
      </w:tr>
    </w:tbl>
    <w:p w:rsidR="004F0079" w:rsidRDefault="004F0079" w:rsidP="00FD4D3E">
      <w:pPr>
        <w:jc w:val="both"/>
        <w:rPr>
          <w:rFonts w:asciiTheme="minorHAnsi" w:hAnsiTheme="minorHAnsi" w:cstheme="minorHAnsi"/>
          <w:sz w:val="22"/>
          <w:szCs w:val="22"/>
        </w:rPr>
      </w:pPr>
    </w:p>
    <w:p w:rsidR="004F0079" w:rsidRPr="00D87ADF" w:rsidRDefault="004F0079" w:rsidP="00FD4D3E">
      <w:pPr>
        <w:jc w:val="both"/>
        <w:rPr>
          <w:rFonts w:asciiTheme="minorHAnsi" w:hAnsiTheme="minorHAnsi" w:cstheme="minorHAnsi"/>
          <w:sz w:val="22"/>
          <w:szCs w:val="22"/>
        </w:rPr>
      </w:pPr>
    </w:p>
    <w:p w:rsidR="002C7605" w:rsidRPr="003F7FB9" w:rsidRDefault="002C7605" w:rsidP="00AD6BDC">
      <w:pPr>
        <w:autoSpaceDE w:val="0"/>
        <w:autoSpaceDN w:val="0"/>
        <w:adjustRightInd w:val="0"/>
        <w:jc w:val="both"/>
        <w:rPr>
          <w:rFonts w:asciiTheme="minorHAnsi" w:hAnsiTheme="minorHAnsi" w:cstheme="minorHAnsi"/>
          <w:sz w:val="12"/>
          <w:szCs w:val="22"/>
        </w:rPr>
      </w:pPr>
    </w:p>
    <w:p w:rsidR="00AD6BDC" w:rsidRPr="003F7FB9" w:rsidRDefault="002C7605" w:rsidP="00AD6BDC">
      <w:pPr>
        <w:autoSpaceDE w:val="0"/>
        <w:autoSpaceDN w:val="0"/>
        <w:adjustRightInd w:val="0"/>
        <w:jc w:val="both"/>
        <w:rPr>
          <w:rFonts w:asciiTheme="minorHAnsi" w:hAnsiTheme="minorHAnsi" w:cstheme="minorHAnsi"/>
          <w:color w:val="000000"/>
          <w:sz w:val="22"/>
          <w:szCs w:val="22"/>
        </w:rPr>
      </w:pPr>
      <w:r w:rsidRPr="003F7FB9">
        <w:rPr>
          <w:rFonts w:asciiTheme="minorHAnsi" w:hAnsiTheme="minorHAnsi" w:cstheme="minorHAnsi"/>
          <w:sz w:val="22"/>
          <w:szCs w:val="22"/>
        </w:rPr>
        <w:t xml:space="preserve">Price quotation (Including VAT &amp; AIT) </w:t>
      </w:r>
      <w:r w:rsidR="00223B33" w:rsidRPr="003F7FB9">
        <w:rPr>
          <w:rFonts w:asciiTheme="minorHAnsi" w:hAnsiTheme="minorHAnsi" w:cstheme="minorHAnsi"/>
          <w:sz w:val="22"/>
          <w:szCs w:val="22"/>
        </w:rPr>
        <w:t xml:space="preserve">shall be </w:t>
      </w:r>
      <w:r w:rsidR="004F32E5" w:rsidRPr="003F7FB9">
        <w:rPr>
          <w:rFonts w:asciiTheme="minorHAnsi" w:hAnsiTheme="minorHAnsi" w:cstheme="minorHAnsi"/>
          <w:sz w:val="22"/>
          <w:szCs w:val="22"/>
        </w:rPr>
        <w:t>submitted</w:t>
      </w:r>
      <w:r w:rsidR="00634397" w:rsidRPr="003F7FB9">
        <w:rPr>
          <w:rFonts w:asciiTheme="minorHAnsi" w:hAnsiTheme="minorHAnsi" w:cstheme="minorHAnsi"/>
          <w:sz w:val="22"/>
          <w:szCs w:val="22"/>
        </w:rPr>
        <w:t xml:space="preserve"> </w:t>
      </w:r>
      <w:r w:rsidR="000D402A">
        <w:rPr>
          <w:rFonts w:asciiTheme="minorHAnsi" w:hAnsiTheme="minorHAnsi" w:cstheme="minorHAnsi"/>
          <w:sz w:val="22"/>
          <w:szCs w:val="22"/>
        </w:rPr>
        <w:t xml:space="preserve">based on the SoW in above table </w:t>
      </w:r>
      <w:r w:rsidR="00634397" w:rsidRPr="003F7FB9">
        <w:rPr>
          <w:rFonts w:asciiTheme="minorHAnsi" w:hAnsiTheme="minorHAnsi" w:cstheme="minorHAnsi"/>
          <w:sz w:val="22"/>
          <w:szCs w:val="22"/>
        </w:rPr>
        <w:t>i</w:t>
      </w:r>
      <w:r w:rsidR="004F32E5" w:rsidRPr="003F7FB9">
        <w:rPr>
          <w:rFonts w:asciiTheme="minorHAnsi" w:hAnsiTheme="minorHAnsi" w:cstheme="minorHAnsi"/>
          <w:sz w:val="22"/>
          <w:szCs w:val="22"/>
        </w:rPr>
        <w:t xml:space="preserve">n a </w:t>
      </w:r>
      <w:r w:rsidR="00634397" w:rsidRPr="003F7FB9">
        <w:rPr>
          <w:rFonts w:asciiTheme="minorHAnsi" w:hAnsiTheme="minorHAnsi" w:cstheme="minorHAnsi"/>
          <w:sz w:val="22"/>
          <w:szCs w:val="22"/>
        </w:rPr>
        <w:t>s</w:t>
      </w:r>
      <w:r w:rsidR="004F32E5" w:rsidRPr="003F7FB9">
        <w:rPr>
          <w:rFonts w:asciiTheme="minorHAnsi" w:hAnsiTheme="minorHAnsi" w:cstheme="minorHAnsi"/>
          <w:sz w:val="22"/>
          <w:szCs w:val="22"/>
        </w:rPr>
        <w:t xml:space="preserve">ealed </w:t>
      </w:r>
      <w:r w:rsidR="00634397" w:rsidRPr="003F7FB9">
        <w:rPr>
          <w:rFonts w:asciiTheme="minorHAnsi" w:hAnsiTheme="minorHAnsi" w:cstheme="minorHAnsi"/>
          <w:sz w:val="22"/>
          <w:szCs w:val="22"/>
        </w:rPr>
        <w:t>e</w:t>
      </w:r>
      <w:r w:rsidR="004F32E5" w:rsidRPr="003F7FB9">
        <w:rPr>
          <w:rFonts w:asciiTheme="minorHAnsi" w:hAnsiTheme="minorHAnsi" w:cstheme="minorHAnsi"/>
          <w:sz w:val="22"/>
          <w:szCs w:val="22"/>
        </w:rPr>
        <w:t xml:space="preserve">nvelope </w:t>
      </w:r>
      <w:r w:rsidR="00634397" w:rsidRPr="003F7FB9">
        <w:rPr>
          <w:rFonts w:asciiTheme="minorHAnsi" w:hAnsiTheme="minorHAnsi" w:cstheme="minorHAnsi"/>
          <w:sz w:val="22"/>
          <w:szCs w:val="22"/>
        </w:rPr>
        <w:t>l</w:t>
      </w:r>
      <w:r w:rsidR="004F32E5" w:rsidRPr="003F7FB9">
        <w:rPr>
          <w:rFonts w:asciiTheme="minorHAnsi" w:hAnsiTheme="minorHAnsi" w:cstheme="minorHAnsi"/>
          <w:sz w:val="22"/>
          <w:szCs w:val="22"/>
        </w:rPr>
        <w:t xml:space="preserve">abeled </w:t>
      </w:r>
      <w:r w:rsidR="004F32E5" w:rsidRPr="003F7FB9">
        <w:rPr>
          <w:rFonts w:asciiTheme="minorHAnsi" w:hAnsiTheme="minorHAnsi" w:cstheme="minorHAnsi"/>
          <w:b/>
          <w:sz w:val="22"/>
          <w:szCs w:val="22"/>
        </w:rPr>
        <w:t>“</w:t>
      </w:r>
      <w:r w:rsidR="001101A4" w:rsidRPr="00D87ADF">
        <w:rPr>
          <w:rFonts w:asciiTheme="minorHAnsi" w:hAnsiTheme="minorHAnsi" w:cstheme="minorHAnsi"/>
          <w:b/>
          <w:u w:val="single"/>
        </w:rPr>
        <w:t>Tender for Ongoing Digital Archiving of Account Opening Forms</w:t>
      </w:r>
      <w:r w:rsidR="001101A4">
        <w:rPr>
          <w:rFonts w:asciiTheme="minorHAnsi" w:hAnsiTheme="minorHAnsi" w:cstheme="minorHAnsi"/>
          <w:b/>
          <w:u w:val="single"/>
        </w:rPr>
        <w:t xml:space="preserve"> for Meghna Bank PLC.</w:t>
      </w:r>
      <w:r w:rsidR="004F32E5" w:rsidRPr="003F7FB9">
        <w:rPr>
          <w:rFonts w:asciiTheme="minorHAnsi" w:hAnsiTheme="minorHAnsi" w:cstheme="minorHAnsi"/>
          <w:b/>
          <w:sz w:val="22"/>
          <w:szCs w:val="22"/>
        </w:rPr>
        <w:t>”</w:t>
      </w:r>
      <w:r w:rsidR="004F32E5" w:rsidRPr="003F7FB9">
        <w:rPr>
          <w:rFonts w:asciiTheme="minorHAnsi" w:hAnsiTheme="minorHAnsi" w:cstheme="minorHAnsi"/>
          <w:sz w:val="22"/>
          <w:szCs w:val="22"/>
        </w:rPr>
        <w:t xml:space="preserve"> </w:t>
      </w:r>
      <w:r w:rsidRPr="003F7FB9">
        <w:rPr>
          <w:rFonts w:asciiTheme="minorHAnsi" w:hAnsiTheme="minorHAnsi" w:cstheme="minorHAnsi"/>
          <w:sz w:val="22"/>
          <w:szCs w:val="22"/>
        </w:rPr>
        <w:t xml:space="preserve"> </w:t>
      </w:r>
      <w:r w:rsidR="004F32E5" w:rsidRPr="003F7FB9">
        <w:rPr>
          <w:rFonts w:asciiTheme="minorHAnsi" w:hAnsiTheme="minorHAnsi" w:cstheme="minorHAnsi"/>
          <w:sz w:val="22"/>
          <w:szCs w:val="22"/>
        </w:rPr>
        <w:t xml:space="preserve">to </w:t>
      </w:r>
      <w:r w:rsidR="00634397" w:rsidRPr="003F7FB9">
        <w:rPr>
          <w:rFonts w:asciiTheme="minorHAnsi" w:hAnsiTheme="minorHAnsi" w:cstheme="minorHAnsi"/>
          <w:sz w:val="22"/>
          <w:szCs w:val="22"/>
        </w:rPr>
        <w:t xml:space="preserve">the </w:t>
      </w:r>
      <w:r w:rsidR="00634397" w:rsidRPr="003F7FB9">
        <w:rPr>
          <w:rFonts w:asciiTheme="minorHAnsi" w:hAnsiTheme="minorHAnsi" w:cstheme="minorHAnsi"/>
          <w:b/>
          <w:sz w:val="22"/>
          <w:szCs w:val="22"/>
        </w:rPr>
        <w:t>Chairman Procurement Committee</w:t>
      </w:r>
      <w:r w:rsidR="00634397" w:rsidRPr="003F7FB9">
        <w:rPr>
          <w:rFonts w:asciiTheme="minorHAnsi" w:hAnsiTheme="minorHAnsi" w:cstheme="minorHAnsi"/>
          <w:sz w:val="22"/>
          <w:szCs w:val="22"/>
        </w:rPr>
        <w:t xml:space="preserve">, Meghna Bank PLC. Head Office, Level-06, Suvastu Imam </w:t>
      </w:r>
      <w:r w:rsidR="00FD4D3E" w:rsidRPr="003F7FB9">
        <w:rPr>
          <w:rFonts w:asciiTheme="minorHAnsi" w:hAnsiTheme="minorHAnsi" w:cstheme="minorHAnsi"/>
          <w:sz w:val="22"/>
          <w:szCs w:val="22"/>
        </w:rPr>
        <w:t>Square,</w:t>
      </w:r>
      <w:r w:rsidR="00634397" w:rsidRPr="003F7FB9">
        <w:rPr>
          <w:rFonts w:asciiTheme="minorHAnsi" w:hAnsiTheme="minorHAnsi" w:cstheme="minorHAnsi"/>
          <w:sz w:val="22"/>
          <w:szCs w:val="22"/>
        </w:rPr>
        <w:t xml:space="preserve"> 65 Gulshan Avenue, Gulshan-01, Dhaka-1212</w:t>
      </w:r>
      <w:r w:rsidR="00FD4D3E">
        <w:rPr>
          <w:rFonts w:asciiTheme="minorHAnsi" w:hAnsiTheme="minorHAnsi" w:cstheme="minorHAnsi"/>
          <w:sz w:val="22"/>
          <w:szCs w:val="22"/>
        </w:rPr>
        <w:t xml:space="preserve"> </w:t>
      </w:r>
      <w:r w:rsidR="00634397" w:rsidRPr="003F7FB9">
        <w:rPr>
          <w:rFonts w:asciiTheme="minorHAnsi" w:hAnsiTheme="minorHAnsi" w:cstheme="minorHAnsi"/>
          <w:color w:val="000000"/>
          <w:sz w:val="22"/>
          <w:szCs w:val="22"/>
        </w:rPr>
        <w:t>on or before</w:t>
      </w:r>
      <w:r w:rsidR="00433424">
        <w:rPr>
          <w:rFonts w:asciiTheme="minorHAnsi" w:hAnsiTheme="minorHAnsi" w:cstheme="minorHAnsi"/>
          <w:color w:val="000000"/>
          <w:sz w:val="22"/>
          <w:szCs w:val="22"/>
        </w:rPr>
        <w:t xml:space="preserve"> 26</w:t>
      </w:r>
      <w:r w:rsidR="00433424" w:rsidRPr="00433424">
        <w:rPr>
          <w:rFonts w:asciiTheme="minorHAnsi" w:hAnsiTheme="minorHAnsi" w:cstheme="minorHAnsi"/>
          <w:color w:val="000000"/>
          <w:sz w:val="22"/>
          <w:szCs w:val="22"/>
          <w:vertAlign w:val="superscript"/>
        </w:rPr>
        <w:t>th</w:t>
      </w:r>
      <w:r w:rsidR="00C16DBA">
        <w:rPr>
          <w:rFonts w:asciiTheme="minorHAnsi" w:hAnsiTheme="minorHAnsi" w:cstheme="minorHAnsi"/>
          <w:color w:val="000000"/>
          <w:sz w:val="22"/>
          <w:szCs w:val="22"/>
        </w:rPr>
        <w:t xml:space="preserve"> June,</w:t>
      </w:r>
      <w:r w:rsidR="00634397" w:rsidRPr="003F7FB9">
        <w:rPr>
          <w:rFonts w:asciiTheme="minorHAnsi" w:hAnsiTheme="minorHAnsi" w:cstheme="minorHAnsi"/>
          <w:color w:val="000000"/>
          <w:sz w:val="22"/>
          <w:szCs w:val="22"/>
        </w:rPr>
        <w:t xml:space="preserve"> 2025 by 5.00 pm along with following documents:</w:t>
      </w:r>
    </w:p>
    <w:p w:rsidR="00634397" w:rsidRPr="0041259F" w:rsidRDefault="00634397" w:rsidP="00AD6BDC">
      <w:pPr>
        <w:autoSpaceDE w:val="0"/>
        <w:autoSpaceDN w:val="0"/>
        <w:adjustRightInd w:val="0"/>
        <w:jc w:val="both"/>
        <w:rPr>
          <w:rFonts w:ascii="CIDFont+F4" w:hAnsi="CIDFont+F4" w:cs="CIDFont+F4"/>
          <w:color w:val="000000"/>
          <w:sz w:val="14"/>
          <w:szCs w:val="22"/>
        </w:rPr>
      </w:pPr>
    </w:p>
    <w:p w:rsidR="00634397" w:rsidRDefault="00634397" w:rsidP="003D52F3">
      <w:pPr>
        <w:pStyle w:val="ListParagraph"/>
        <w:numPr>
          <w:ilvl w:val="0"/>
          <w:numId w:val="1"/>
        </w:numPr>
        <w:autoSpaceDE w:val="0"/>
        <w:autoSpaceDN w:val="0"/>
        <w:adjustRightInd w:val="0"/>
        <w:spacing w:after="0"/>
        <w:jc w:val="both"/>
        <w:rPr>
          <w:rFonts w:asciiTheme="minorHAnsi" w:hAnsiTheme="minorHAnsi" w:cstheme="minorHAnsi"/>
        </w:rPr>
      </w:pPr>
      <w:r>
        <w:rPr>
          <w:rFonts w:asciiTheme="minorHAnsi" w:hAnsiTheme="minorHAnsi" w:cstheme="minorHAnsi"/>
        </w:rPr>
        <w:t>Copy of Trade License;</w:t>
      </w:r>
    </w:p>
    <w:p w:rsidR="00634397" w:rsidRDefault="00634397" w:rsidP="003D52F3">
      <w:pPr>
        <w:pStyle w:val="ListParagraph"/>
        <w:numPr>
          <w:ilvl w:val="0"/>
          <w:numId w:val="1"/>
        </w:numPr>
        <w:autoSpaceDE w:val="0"/>
        <w:autoSpaceDN w:val="0"/>
        <w:adjustRightInd w:val="0"/>
        <w:spacing w:after="0"/>
        <w:jc w:val="both"/>
        <w:rPr>
          <w:rFonts w:asciiTheme="minorHAnsi" w:hAnsiTheme="minorHAnsi" w:cstheme="minorHAnsi"/>
        </w:rPr>
      </w:pPr>
      <w:r>
        <w:rPr>
          <w:rFonts w:asciiTheme="minorHAnsi" w:hAnsiTheme="minorHAnsi" w:cstheme="minorHAnsi"/>
        </w:rPr>
        <w:t>Attested copy of TIN Certificate;</w:t>
      </w:r>
    </w:p>
    <w:p w:rsidR="00634397" w:rsidRDefault="00634397" w:rsidP="003D52F3">
      <w:pPr>
        <w:pStyle w:val="ListParagraph"/>
        <w:numPr>
          <w:ilvl w:val="0"/>
          <w:numId w:val="1"/>
        </w:numPr>
        <w:autoSpaceDE w:val="0"/>
        <w:autoSpaceDN w:val="0"/>
        <w:adjustRightInd w:val="0"/>
        <w:spacing w:after="0"/>
        <w:jc w:val="both"/>
        <w:rPr>
          <w:rFonts w:asciiTheme="minorHAnsi" w:hAnsiTheme="minorHAnsi" w:cstheme="minorHAnsi"/>
        </w:rPr>
      </w:pPr>
      <w:r>
        <w:rPr>
          <w:rFonts w:asciiTheme="minorHAnsi" w:hAnsiTheme="minorHAnsi" w:cstheme="minorHAnsi"/>
        </w:rPr>
        <w:t>Attested copy of VAT Certificate;</w:t>
      </w:r>
    </w:p>
    <w:p w:rsidR="00634397" w:rsidRDefault="008E15D0" w:rsidP="003D52F3">
      <w:pPr>
        <w:pStyle w:val="ListParagraph"/>
        <w:numPr>
          <w:ilvl w:val="0"/>
          <w:numId w:val="1"/>
        </w:numPr>
        <w:autoSpaceDE w:val="0"/>
        <w:autoSpaceDN w:val="0"/>
        <w:adjustRightInd w:val="0"/>
        <w:spacing w:after="0"/>
        <w:jc w:val="both"/>
        <w:rPr>
          <w:rFonts w:asciiTheme="minorHAnsi" w:hAnsiTheme="minorHAnsi" w:cstheme="minorHAnsi"/>
        </w:rPr>
      </w:pPr>
      <w:r>
        <w:rPr>
          <w:rFonts w:asciiTheme="minorHAnsi" w:hAnsiTheme="minorHAnsi" w:cstheme="minorHAnsi"/>
        </w:rPr>
        <w:t xml:space="preserve">Must have </w:t>
      </w:r>
      <w:r w:rsidR="00634397">
        <w:rPr>
          <w:rFonts w:asciiTheme="minorHAnsi" w:hAnsiTheme="minorHAnsi" w:cstheme="minorHAnsi"/>
        </w:rPr>
        <w:t>Satisfactory performance Certificate from renowned Bank/Corporate Houses;</w:t>
      </w:r>
    </w:p>
    <w:p w:rsidR="00634397" w:rsidRDefault="00634397" w:rsidP="003D52F3">
      <w:pPr>
        <w:pStyle w:val="ListParagraph"/>
        <w:numPr>
          <w:ilvl w:val="0"/>
          <w:numId w:val="1"/>
        </w:numPr>
        <w:autoSpaceDE w:val="0"/>
        <w:autoSpaceDN w:val="0"/>
        <w:adjustRightInd w:val="0"/>
        <w:spacing w:after="0"/>
        <w:jc w:val="both"/>
        <w:rPr>
          <w:rFonts w:asciiTheme="minorHAnsi" w:hAnsiTheme="minorHAnsi" w:cstheme="minorHAnsi"/>
        </w:rPr>
      </w:pPr>
      <w:r>
        <w:rPr>
          <w:rFonts w:asciiTheme="minorHAnsi" w:hAnsiTheme="minorHAnsi" w:cstheme="minorHAnsi"/>
        </w:rPr>
        <w:lastRenderedPageBreak/>
        <w:t>Bank Solvency Certificate;</w:t>
      </w:r>
    </w:p>
    <w:p w:rsidR="0041259F" w:rsidRPr="003F7FB9" w:rsidRDefault="0041259F" w:rsidP="0041259F">
      <w:pPr>
        <w:autoSpaceDE w:val="0"/>
        <w:autoSpaceDN w:val="0"/>
        <w:adjustRightInd w:val="0"/>
        <w:jc w:val="both"/>
        <w:rPr>
          <w:rFonts w:asciiTheme="minorHAnsi" w:hAnsiTheme="minorHAnsi" w:cstheme="minorHAnsi"/>
          <w:sz w:val="12"/>
        </w:rPr>
      </w:pPr>
    </w:p>
    <w:p w:rsidR="00634397" w:rsidRDefault="0041259F" w:rsidP="003F7FB9">
      <w:pPr>
        <w:autoSpaceDE w:val="0"/>
        <w:autoSpaceDN w:val="0"/>
        <w:adjustRightInd w:val="0"/>
        <w:ind w:left="1080" w:hanging="1080"/>
        <w:jc w:val="both"/>
        <w:rPr>
          <w:rFonts w:asciiTheme="minorHAnsi" w:hAnsiTheme="minorHAnsi" w:cstheme="minorHAnsi"/>
          <w:b/>
        </w:rPr>
      </w:pPr>
      <w:r w:rsidRPr="0041259F">
        <w:rPr>
          <w:rFonts w:asciiTheme="minorHAnsi" w:hAnsiTheme="minorHAnsi" w:cstheme="minorHAnsi"/>
          <w:b/>
        </w:rPr>
        <w:t>Special Instruction:</w:t>
      </w:r>
    </w:p>
    <w:p w:rsidR="00B35C2C" w:rsidRDefault="00B35C2C" w:rsidP="003F7FB9">
      <w:pPr>
        <w:autoSpaceDE w:val="0"/>
        <w:autoSpaceDN w:val="0"/>
        <w:adjustRightInd w:val="0"/>
        <w:ind w:left="1080" w:hanging="1080"/>
        <w:jc w:val="both"/>
        <w:rPr>
          <w:rFonts w:asciiTheme="minorHAnsi" w:hAnsiTheme="minorHAnsi" w:cstheme="minorHAnsi"/>
          <w:b/>
        </w:rPr>
      </w:pPr>
    </w:p>
    <w:p w:rsidR="0041259F" w:rsidRDefault="0041259F" w:rsidP="003D52F3">
      <w:pPr>
        <w:pStyle w:val="ListParagraph"/>
        <w:numPr>
          <w:ilvl w:val="0"/>
          <w:numId w:val="2"/>
        </w:numPr>
        <w:autoSpaceDE w:val="0"/>
        <w:autoSpaceDN w:val="0"/>
        <w:adjustRightInd w:val="0"/>
        <w:spacing w:after="0" w:line="240" w:lineRule="auto"/>
        <w:jc w:val="both"/>
        <w:rPr>
          <w:rFonts w:asciiTheme="minorHAnsi" w:hAnsiTheme="minorHAnsi" w:cstheme="minorHAnsi"/>
        </w:rPr>
      </w:pPr>
      <w:r w:rsidRPr="0041259F">
        <w:rPr>
          <w:rFonts w:asciiTheme="minorHAnsi" w:hAnsiTheme="minorHAnsi" w:cstheme="minorHAnsi"/>
        </w:rPr>
        <w:t xml:space="preserve">Tender </w:t>
      </w:r>
      <w:r w:rsidR="00FD4D3E">
        <w:rPr>
          <w:rFonts w:asciiTheme="minorHAnsi" w:hAnsiTheme="minorHAnsi" w:cstheme="minorHAnsi"/>
        </w:rPr>
        <w:t>bids shall remain valid for 60 (Sixty</w:t>
      </w:r>
      <w:r>
        <w:rPr>
          <w:rFonts w:asciiTheme="minorHAnsi" w:hAnsiTheme="minorHAnsi" w:cstheme="minorHAnsi"/>
        </w:rPr>
        <w:t xml:space="preserve"> days) from the date </w:t>
      </w:r>
      <w:r w:rsidR="00FD4D3E">
        <w:rPr>
          <w:rFonts w:asciiTheme="minorHAnsi" w:hAnsiTheme="minorHAnsi" w:cstheme="minorHAnsi"/>
        </w:rPr>
        <w:t xml:space="preserve">of submission </w:t>
      </w:r>
      <w:r>
        <w:rPr>
          <w:rFonts w:asciiTheme="minorHAnsi" w:hAnsiTheme="minorHAnsi" w:cstheme="minorHAnsi"/>
        </w:rPr>
        <w:t>of tender document;</w:t>
      </w:r>
    </w:p>
    <w:p w:rsidR="0041259F" w:rsidRDefault="0041259F" w:rsidP="003D52F3">
      <w:pPr>
        <w:pStyle w:val="ListParagraph"/>
        <w:numPr>
          <w:ilvl w:val="0"/>
          <w:numId w:val="2"/>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If any holidays fall on the date of opening tender bids, then all bids shall be open on the following working day;</w:t>
      </w:r>
    </w:p>
    <w:p w:rsidR="0041259F" w:rsidRDefault="0041259F" w:rsidP="003D52F3">
      <w:pPr>
        <w:pStyle w:val="ListParagraph"/>
        <w:numPr>
          <w:ilvl w:val="0"/>
          <w:numId w:val="2"/>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Tender bids shall be declared </w:t>
      </w:r>
      <w:r w:rsidR="00FD4D3E">
        <w:rPr>
          <w:rFonts w:asciiTheme="minorHAnsi" w:hAnsiTheme="minorHAnsi" w:cstheme="minorHAnsi"/>
        </w:rPr>
        <w:t>disqualified</w:t>
      </w:r>
      <w:r>
        <w:rPr>
          <w:rFonts w:asciiTheme="minorHAnsi" w:hAnsiTheme="minorHAnsi" w:cstheme="minorHAnsi"/>
        </w:rPr>
        <w:t xml:space="preserve"> if all papers/documents called for above mentioned documents are not </w:t>
      </w:r>
      <w:r w:rsidR="003F7FB9">
        <w:rPr>
          <w:rFonts w:asciiTheme="minorHAnsi" w:hAnsiTheme="minorHAnsi" w:cstheme="minorHAnsi"/>
        </w:rPr>
        <w:t>unclosed</w:t>
      </w:r>
      <w:r>
        <w:rPr>
          <w:rFonts w:asciiTheme="minorHAnsi" w:hAnsiTheme="minorHAnsi" w:cstheme="minorHAnsi"/>
        </w:rPr>
        <w:t>.</w:t>
      </w:r>
    </w:p>
    <w:p w:rsidR="0041259F" w:rsidRPr="00B35C2C" w:rsidRDefault="00B35C2C" w:rsidP="00B35C2C">
      <w:pPr>
        <w:pStyle w:val="ListParagraph"/>
        <w:numPr>
          <w:ilvl w:val="0"/>
          <w:numId w:val="2"/>
        </w:numPr>
        <w:spacing w:after="160" w:line="360" w:lineRule="auto"/>
        <w:rPr>
          <w:rFonts w:asciiTheme="minorHAnsi" w:hAnsiTheme="minorHAnsi" w:cstheme="minorHAnsi"/>
        </w:rPr>
      </w:pPr>
      <w:r w:rsidRPr="00B35C2C">
        <w:rPr>
          <w:rFonts w:asciiTheme="minorHAnsi" w:hAnsiTheme="minorHAnsi" w:cstheme="minorHAnsi"/>
        </w:rPr>
        <w:t xml:space="preserve">Any additional information (e.g.: brochures, client testimonials, etc.) should not be included in the </w:t>
      </w:r>
      <w:r w:rsidR="000D402A">
        <w:rPr>
          <w:rFonts w:asciiTheme="minorHAnsi" w:hAnsiTheme="minorHAnsi" w:cstheme="minorHAnsi"/>
        </w:rPr>
        <w:t>tender</w:t>
      </w:r>
      <w:r w:rsidRPr="00B35C2C">
        <w:rPr>
          <w:rFonts w:asciiTheme="minorHAnsi" w:hAnsiTheme="minorHAnsi" w:cstheme="minorHAnsi"/>
        </w:rPr>
        <w:t>. The bank will ask later if required.</w:t>
      </w:r>
    </w:p>
    <w:p w:rsidR="00AD6BDC" w:rsidRPr="002C7605" w:rsidRDefault="002A6807" w:rsidP="002A6807">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The Bank Authority reserves </w:t>
      </w:r>
      <w:r w:rsidR="001D0165">
        <w:rPr>
          <w:rFonts w:asciiTheme="minorHAnsi" w:hAnsiTheme="minorHAnsi" w:cstheme="minorHAnsi"/>
          <w:sz w:val="22"/>
          <w:szCs w:val="22"/>
        </w:rPr>
        <w:t xml:space="preserve">the right to accept or reject any or all the quotations in full or part without assigning any reason whatsoever. For any further query, please contact with </w:t>
      </w:r>
      <w:r w:rsidR="004F0079" w:rsidRPr="000D402A">
        <w:rPr>
          <w:rFonts w:asciiTheme="minorHAnsi" w:hAnsiTheme="minorHAnsi" w:cstheme="minorHAnsi"/>
          <w:b/>
          <w:sz w:val="22"/>
          <w:szCs w:val="22"/>
        </w:rPr>
        <w:t>Project management office</w:t>
      </w:r>
      <w:r w:rsidR="004F0079">
        <w:rPr>
          <w:rFonts w:asciiTheme="minorHAnsi" w:hAnsiTheme="minorHAnsi" w:cstheme="minorHAnsi"/>
          <w:sz w:val="22"/>
          <w:szCs w:val="22"/>
        </w:rPr>
        <w:t xml:space="preserve"> of Meghna bank P</w:t>
      </w:r>
      <w:r w:rsidR="000D402A">
        <w:rPr>
          <w:rFonts w:asciiTheme="minorHAnsi" w:hAnsiTheme="minorHAnsi" w:cstheme="minorHAnsi"/>
          <w:sz w:val="22"/>
          <w:szCs w:val="22"/>
        </w:rPr>
        <w:t>L</w:t>
      </w:r>
      <w:r w:rsidR="004F0079">
        <w:rPr>
          <w:rFonts w:asciiTheme="minorHAnsi" w:hAnsiTheme="minorHAnsi" w:cstheme="minorHAnsi"/>
          <w:sz w:val="22"/>
          <w:szCs w:val="22"/>
        </w:rPr>
        <w:t>C</w:t>
      </w:r>
      <w:r w:rsidR="001D0165" w:rsidRPr="001101A4">
        <w:rPr>
          <w:rFonts w:asciiTheme="minorHAnsi" w:hAnsiTheme="minorHAnsi" w:cstheme="minorHAnsi"/>
          <w:sz w:val="22"/>
          <w:szCs w:val="22"/>
        </w:rPr>
        <w:t xml:space="preserve"> (e-mail: </w:t>
      </w:r>
      <w:r w:rsidR="00405CD4">
        <w:rPr>
          <w:rFonts w:asciiTheme="minorHAnsi" w:hAnsiTheme="minorHAnsi" w:cstheme="minorHAnsi"/>
          <w:sz w:val="22"/>
          <w:szCs w:val="22"/>
        </w:rPr>
        <w:t>pmo</w:t>
      </w:r>
      <w:r w:rsidR="001101A4" w:rsidRPr="001101A4">
        <w:rPr>
          <w:rFonts w:asciiTheme="minorHAnsi" w:hAnsiTheme="minorHAnsi" w:cstheme="minorHAnsi"/>
          <w:sz w:val="22"/>
          <w:szCs w:val="22"/>
        </w:rPr>
        <w:t>@meghnabank.com.bd</w:t>
      </w:r>
      <w:r w:rsidR="001D0165" w:rsidRPr="001101A4">
        <w:rPr>
          <w:rFonts w:asciiTheme="minorHAnsi" w:hAnsiTheme="minorHAnsi" w:cstheme="minorHAnsi"/>
          <w:sz w:val="22"/>
          <w:szCs w:val="22"/>
        </w:rPr>
        <w:t xml:space="preserve">, </w:t>
      </w:r>
      <w:r w:rsidR="001101A4" w:rsidRPr="001101A4">
        <w:rPr>
          <w:rFonts w:asciiTheme="minorHAnsi" w:hAnsiTheme="minorHAnsi" w:cstheme="minorHAnsi"/>
          <w:sz w:val="22"/>
          <w:szCs w:val="22"/>
        </w:rPr>
        <w:t>phone: +8809610016736, Ext: 70081</w:t>
      </w:r>
      <w:r w:rsidR="000D402A">
        <w:rPr>
          <w:rFonts w:asciiTheme="minorHAnsi" w:hAnsiTheme="minorHAnsi" w:cstheme="minorHAnsi"/>
          <w:sz w:val="22"/>
          <w:szCs w:val="22"/>
        </w:rPr>
        <w:t xml:space="preserve"> &amp; 70082)</w:t>
      </w:r>
    </w:p>
    <w:sectPr w:rsidR="00AD6BDC" w:rsidRPr="002C7605" w:rsidSect="001D2B16">
      <w:headerReference w:type="default" r:id="rId8"/>
      <w:footerReference w:type="default" r:id="rId9"/>
      <w:pgSz w:w="12240" w:h="15840"/>
      <w:pgMar w:top="720" w:right="1152" w:bottom="288" w:left="1152"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C9" w:rsidRDefault="00036EC9" w:rsidP="00306075">
      <w:r>
        <w:separator/>
      </w:r>
    </w:p>
  </w:endnote>
  <w:endnote w:type="continuationSeparator" w:id="0">
    <w:p w:rsidR="00036EC9" w:rsidRDefault="00036EC9" w:rsidP="0030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C2C" w:rsidRDefault="00B35C2C" w:rsidP="001C374D">
    <w:pPr>
      <w:pStyle w:val="NoSpacing"/>
      <w:jc w:val="center"/>
      <w:rPr>
        <w:rFonts w:asciiTheme="minorHAnsi" w:hAnsiTheme="minorHAnsi" w:cstheme="minorHAnsi"/>
        <w:b/>
        <w:sz w:val="16"/>
        <w:szCs w:val="16"/>
      </w:rPr>
    </w:pPr>
  </w:p>
  <w:p w:rsidR="00B35C2C" w:rsidRPr="00B35C2C" w:rsidRDefault="00B35C2C" w:rsidP="001C374D">
    <w:pPr>
      <w:pStyle w:val="NoSpacing"/>
      <w:jc w:val="center"/>
      <w:rPr>
        <w:rFonts w:asciiTheme="minorHAnsi" w:hAnsiTheme="minorHAnsi" w:cstheme="minorHAnsi"/>
        <w:b/>
        <w:sz w:val="16"/>
        <w:szCs w:val="16"/>
      </w:rPr>
    </w:pPr>
    <w:r w:rsidRPr="00B35C2C">
      <w:rPr>
        <w:rFonts w:asciiTheme="minorHAnsi" w:hAnsiTheme="minorHAnsi" w:cstheme="minorHAnsi"/>
        <w:b/>
        <w:sz w:val="16"/>
        <w:szCs w:val="16"/>
      </w:rPr>
      <w:t xml:space="preserve">Tender for Ongoing Digital Archiving of Account Opening Forms for Meghna Bank PLC </w:t>
    </w:r>
  </w:p>
  <w:p w:rsidR="00B42A2D" w:rsidRPr="001E5ADB" w:rsidRDefault="00B42A2D" w:rsidP="001C374D">
    <w:pPr>
      <w:pStyle w:val="NoSpacing"/>
      <w:jc w:val="center"/>
      <w:rPr>
        <w:rFonts w:asciiTheme="minorHAnsi" w:hAnsiTheme="minorHAnsi" w:cstheme="minorHAnsi"/>
        <w:sz w:val="18"/>
        <w:szCs w:val="18"/>
      </w:rPr>
    </w:pPr>
    <w:r w:rsidRPr="001E5ADB">
      <w:rPr>
        <w:rFonts w:asciiTheme="minorHAnsi" w:hAnsiTheme="minorHAnsi" w:cstheme="minorHAnsi"/>
        <w:sz w:val="18"/>
        <w:szCs w:val="18"/>
      </w:rPr>
      <w:t xml:space="preserve">Page </w:t>
    </w:r>
    <w:r w:rsidRPr="001E5ADB">
      <w:rPr>
        <w:rFonts w:asciiTheme="minorHAnsi" w:hAnsiTheme="minorHAnsi" w:cstheme="minorHAnsi"/>
        <w:b/>
        <w:sz w:val="18"/>
        <w:szCs w:val="18"/>
      </w:rPr>
      <w:fldChar w:fldCharType="begin"/>
    </w:r>
    <w:r w:rsidRPr="001E5ADB">
      <w:rPr>
        <w:rFonts w:asciiTheme="minorHAnsi" w:hAnsiTheme="minorHAnsi" w:cstheme="minorHAnsi"/>
        <w:b/>
        <w:sz w:val="18"/>
        <w:szCs w:val="18"/>
      </w:rPr>
      <w:instrText xml:space="preserve"> PAGE </w:instrText>
    </w:r>
    <w:r w:rsidRPr="001E5ADB">
      <w:rPr>
        <w:rFonts w:asciiTheme="minorHAnsi" w:hAnsiTheme="minorHAnsi" w:cstheme="minorHAnsi"/>
        <w:b/>
        <w:sz w:val="18"/>
        <w:szCs w:val="18"/>
      </w:rPr>
      <w:fldChar w:fldCharType="separate"/>
    </w:r>
    <w:r w:rsidR="00A1434B">
      <w:rPr>
        <w:rFonts w:asciiTheme="minorHAnsi" w:hAnsiTheme="minorHAnsi" w:cstheme="minorHAnsi"/>
        <w:b/>
        <w:noProof/>
        <w:sz w:val="18"/>
        <w:szCs w:val="18"/>
      </w:rPr>
      <w:t>1</w:t>
    </w:r>
    <w:r w:rsidRPr="001E5ADB">
      <w:rPr>
        <w:rFonts w:asciiTheme="minorHAnsi" w:hAnsiTheme="minorHAnsi" w:cstheme="minorHAnsi"/>
        <w:b/>
        <w:sz w:val="18"/>
        <w:szCs w:val="18"/>
      </w:rPr>
      <w:fldChar w:fldCharType="end"/>
    </w:r>
    <w:r w:rsidRPr="001E5ADB">
      <w:rPr>
        <w:rFonts w:asciiTheme="minorHAnsi" w:hAnsiTheme="minorHAnsi" w:cstheme="minorHAnsi"/>
        <w:sz w:val="18"/>
        <w:szCs w:val="18"/>
      </w:rPr>
      <w:t xml:space="preserve"> of </w:t>
    </w:r>
    <w:r w:rsidRPr="001E5ADB">
      <w:rPr>
        <w:rFonts w:asciiTheme="minorHAnsi" w:hAnsiTheme="minorHAnsi" w:cstheme="minorHAnsi"/>
        <w:b/>
        <w:sz w:val="18"/>
        <w:szCs w:val="18"/>
      </w:rPr>
      <w:fldChar w:fldCharType="begin"/>
    </w:r>
    <w:r w:rsidRPr="001E5ADB">
      <w:rPr>
        <w:rFonts w:asciiTheme="minorHAnsi" w:hAnsiTheme="minorHAnsi" w:cstheme="minorHAnsi"/>
        <w:b/>
        <w:sz w:val="18"/>
        <w:szCs w:val="18"/>
      </w:rPr>
      <w:instrText xml:space="preserve"> NUMPAGES  </w:instrText>
    </w:r>
    <w:r w:rsidRPr="001E5ADB">
      <w:rPr>
        <w:rFonts w:asciiTheme="minorHAnsi" w:hAnsiTheme="minorHAnsi" w:cstheme="minorHAnsi"/>
        <w:b/>
        <w:sz w:val="18"/>
        <w:szCs w:val="18"/>
      </w:rPr>
      <w:fldChar w:fldCharType="separate"/>
    </w:r>
    <w:r w:rsidR="00A1434B">
      <w:rPr>
        <w:rFonts w:asciiTheme="minorHAnsi" w:hAnsiTheme="minorHAnsi" w:cstheme="minorHAnsi"/>
        <w:b/>
        <w:noProof/>
        <w:sz w:val="18"/>
        <w:szCs w:val="18"/>
      </w:rPr>
      <w:t>2</w:t>
    </w:r>
    <w:r w:rsidRPr="001E5ADB">
      <w:rPr>
        <w:rFonts w:asciiTheme="minorHAnsi" w:hAnsiTheme="minorHAnsi" w:cstheme="minorHAnsi"/>
        <w:b/>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C9" w:rsidRDefault="00036EC9" w:rsidP="00306075">
      <w:r>
        <w:separator/>
      </w:r>
    </w:p>
  </w:footnote>
  <w:footnote w:type="continuationSeparator" w:id="0">
    <w:p w:rsidR="00036EC9" w:rsidRDefault="00036EC9" w:rsidP="003060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BDC" w:rsidRDefault="00AD6BDC" w:rsidP="00842D8D">
    <w:pPr>
      <w:pStyle w:val="Header"/>
      <w:jc w:val="center"/>
    </w:pPr>
  </w:p>
  <w:p w:rsidR="00534AFB" w:rsidRDefault="00534AFB" w:rsidP="00842D8D">
    <w:pPr>
      <w:pStyle w:val="Header"/>
      <w:jc w:val="center"/>
    </w:pPr>
    <w:r>
      <w:rPr>
        <w:noProof/>
      </w:rPr>
      <w:drawing>
        <wp:anchor distT="0" distB="0" distL="114300" distR="114300" simplePos="0" relativeHeight="251659264" behindDoc="1" locked="0" layoutInCell="1" allowOverlap="1" wp14:anchorId="58AEF3AE" wp14:editId="4AC74176">
          <wp:simplePos x="0" y="0"/>
          <wp:positionH relativeFrom="margin">
            <wp:posOffset>2035534</wp:posOffset>
          </wp:positionH>
          <wp:positionV relativeFrom="paragraph">
            <wp:posOffset>11927</wp:posOffset>
          </wp:positionV>
          <wp:extent cx="2069645" cy="524786"/>
          <wp:effectExtent l="0" t="0" r="6985" b="8890"/>
          <wp:wrapNone/>
          <wp:docPr id="2" name="Picture 2" descr="cid:image001.jpg@01D8CC3A.304FB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8CC3A.304FB8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40331" cy="5427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AFB" w:rsidRDefault="00534AFB" w:rsidP="00534AFB">
    <w:pPr>
      <w:pStyle w:val="Header"/>
      <w:tabs>
        <w:tab w:val="clear" w:pos="8640"/>
        <w:tab w:val="left" w:pos="5040"/>
      </w:tabs>
    </w:pPr>
    <w:r>
      <w:tab/>
    </w:r>
    <w:r>
      <w:tab/>
    </w:r>
    <w:r>
      <w:tab/>
    </w:r>
  </w:p>
  <w:p w:rsidR="00534AFB" w:rsidRDefault="00534AFB" w:rsidP="00842D8D">
    <w:pPr>
      <w:pStyle w:val="Header"/>
      <w:jc w:val="center"/>
    </w:pPr>
  </w:p>
  <w:p w:rsidR="005E71D7" w:rsidRPr="005E71D7" w:rsidRDefault="005E71D7" w:rsidP="00842D8D">
    <w:pPr>
      <w:pStyle w:val="Header"/>
      <w:jc w:val="center"/>
      <w:rPr>
        <w:sz w:val="8"/>
      </w:rPr>
    </w:pPr>
  </w:p>
  <w:p w:rsidR="00842D8D" w:rsidRPr="00F95FF2" w:rsidRDefault="00505959" w:rsidP="00842D8D">
    <w:pPr>
      <w:pStyle w:val="Header"/>
      <w:jc w:val="center"/>
      <w:rPr>
        <w:b/>
      </w:rPr>
    </w:pPr>
    <w:r>
      <w:rPr>
        <w:b/>
      </w:rPr>
      <w:t>Liability</w:t>
    </w:r>
    <w:r w:rsidR="001101A4">
      <w:rPr>
        <w:b/>
      </w:rPr>
      <w:t xml:space="preserve"> Operations</w:t>
    </w:r>
    <w:r w:rsidR="00842D8D" w:rsidRPr="00F95FF2">
      <w:rPr>
        <w:b/>
      </w:rPr>
      <w:t>, Head Office</w:t>
    </w:r>
  </w:p>
  <w:p w:rsidR="00E36498" w:rsidRPr="000553B7" w:rsidRDefault="00E36498">
    <w:pPr>
      <w:pStyle w:val="Header"/>
      <w:rPr>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10EC66A0"/>
    <w:multiLevelType w:val="hybridMultilevel"/>
    <w:tmpl w:val="7BE6B67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26CD6"/>
    <w:multiLevelType w:val="hybridMultilevel"/>
    <w:tmpl w:val="5C244274"/>
    <w:lvl w:ilvl="0" w:tplc="E6145152">
      <w:start w:val="1"/>
      <w:numFmt w:val="decimalZero"/>
      <w:lvlText w:val="%1."/>
      <w:lvlJc w:val="left"/>
      <w:pPr>
        <w:ind w:left="1080" w:hanging="360"/>
      </w:pPr>
      <w:rPr>
        <w:rFonts w:asciiTheme="minorHAnsi" w:hAnsiTheme="minorHAnsi" w:cstheme="minorHAns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4E2236"/>
    <w:multiLevelType w:val="hybridMultilevel"/>
    <w:tmpl w:val="1DE64424"/>
    <w:lvl w:ilvl="0" w:tplc="80581156">
      <w:start w:val="1"/>
      <w:numFmt w:val="decimalZero"/>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BF5246"/>
    <w:multiLevelType w:val="hybridMultilevel"/>
    <w:tmpl w:val="2250A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0F0"/>
    <w:rsid w:val="000004EE"/>
    <w:rsid w:val="000108B6"/>
    <w:rsid w:val="00010DE0"/>
    <w:rsid w:val="000126F1"/>
    <w:rsid w:val="00017B7C"/>
    <w:rsid w:val="00020D60"/>
    <w:rsid w:val="000214D7"/>
    <w:rsid w:val="00021539"/>
    <w:rsid w:val="00021F53"/>
    <w:rsid w:val="00022191"/>
    <w:rsid w:val="00023217"/>
    <w:rsid w:val="00023613"/>
    <w:rsid w:val="00024B78"/>
    <w:rsid w:val="00026802"/>
    <w:rsid w:val="00027562"/>
    <w:rsid w:val="0002773F"/>
    <w:rsid w:val="0002792B"/>
    <w:rsid w:val="00027DA6"/>
    <w:rsid w:val="00031004"/>
    <w:rsid w:val="0003336C"/>
    <w:rsid w:val="00036BE5"/>
    <w:rsid w:val="00036EC9"/>
    <w:rsid w:val="00036FE2"/>
    <w:rsid w:val="00037BE0"/>
    <w:rsid w:val="00045C44"/>
    <w:rsid w:val="00046160"/>
    <w:rsid w:val="000464A7"/>
    <w:rsid w:val="000467EA"/>
    <w:rsid w:val="00047D94"/>
    <w:rsid w:val="00053344"/>
    <w:rsid w:val="000553B7"/>
    <w:rsid w:val="00056491"/>
    <w:rsid w:val="000576B2"/>
    <w:rsid w:val="00057C9B"/>
    <w:rsid w:val="00060209"/>
    <w:rsid w:val="00061A4E"/>
    <w:rsid w:val="000642C5"/>
    <w:rsid w:val="000650C0"/>
    <w:rsid w:val="000678BD"/>
    <w:rsid w:val="0007092E"/>
    <w:rsid w:val="00071081"/>
    <w:rsid w:val="00071DE4"/>
    <w:rsid w:val="0007280C"/>
    <w:rsid w:val="00072C65"/>
    <w:rsid w:val="000735AF"/>
    <w:rsid w:val="00074692"/>
    <w:rsid w:val="00075952"/>
    <w:rsid w:val="000763D5"/>
    <w:rsid w:val="00081676"/>
    <w:rsid w:val="00081AC3"/>
    <w:rsid w:val="000838DD"/>
    <w:rsid w:val="00087C79"/>
    <w:rsid w:val="00091242"/>
    <w:rsid w:val="0009251A"/>
    <w:rsid w:val="00094751"/>
    <w:rsid w:val="00095A23"/>
    <w:rsid w:val="0009675A"/>
    <w:rsid w:val="00096F08"/>
    <w:rsid w:val="00097AEE"/>
    <w:rsid w:val="000A08B5"/>
    <w:rsid w:val="000A1B1E"/>
    <w:rsid w:val="000A4743"/>
    <w:rsid w:val="000A4A05"/>
    <w:rsid w:val="000A5F42"/>
    <w:rsid w:val="000B00EA"/>
    <w:rsid w:val="000B1FCD"/>
    <w:rsid w:val="000B22CF"/>
    <w:rsid w:val="000B3021"/>
    <w:rsid w:val="000B3249"/>
    <w:rsid w:val="000B4491"/>
    <w:rsid w:val="000B7EEA"/>
    <w:rsid w:val="000C19CA"/>
    <w:rsid w:val="000C3CA6"/>
    <w:rsid w:val="000C3FC2"/>
    <w:rsid w:val="000C56CD"/>
    <w:rsid w:val="000C5FDC"/>
    <w:rsid w:val="000C78B7"/>
    <w:rsid w:val="000D27A3"/>
    <w:rsid w:val="000D2E5F"/>
    <w:rsid w:val="000D32D6"/>
    <w:rsid w:val="000D402A"/>
    <w:rsid w:val="000D4AB4"/>
    <w:rsid w:val="000D58DC"/>
    <w:rsid w:val="000E0D9F"/>
    <w:rsid w:val="000E33F4"/>
    <w:rsid w:val="000E5161"/>
    <w:rsid w:val="000E567F"/>
    <w:rsid w:val="000E5729"/>
    <w:rsid w:val="000E612E"/>
    <w:rsid w:val="000E7264"/>
    <w:rsid w:val="000E75EC"/>
    <w:rsid w:val="000F0323"/>
    <w:rsid w:val="000F0604"/>
    <w:rsid w:val="000F0FE5"/>
    <w:rsid w:val="000F2852"/>
    <w:rsid w:val="000F4DA9"/>
    <w:rsid w:val="000F71F8"/>
    <w:rsid w:val="0010058B"/>
    <w:rsid w:val="0010278E"/>
    <w:rsid w:val="00102918"/>
    <w:rsid w:val="00103B06"/>
    <w:rsid w:val="0010442C"/>
    <w:rsid w:val="00104FC8"/>
    <w:rsid w:val="00105FBB"/>
    <w:rsid w:val="00106FDB"/>
    <w:rsid w:val="001079EC"/>
    <w:rsid w:val="001101A4"/>
    <w:rsid w:val="00111F3D"/>
    <w:rsid w:val="00113D15"/>
    <w:rsid w:val="00115D45"/>
    <w:rsid w:val="00124121"/>
    <w:rsid w:val="00124968"/>
    <w:rsid w:val="0012586F"/>
    <w:rsid w:val="00125A13"/>
    <w:rsid w:val="001264EA"/>
    <w:rsid w:val="00130059"/>
    <w:rsid w:val="00133C3A"/>
    <w:rsid w:val="001372A9"/>
    <w:rsid w:val="00137581"/>
    <w:rsid w:val="0013766F"/>
    <w:rsid w:val="00141977"/>
    <w:rsid w:val="001426FE"/>
    <w:rsid w:val="001431EA"/>
    <w:rsid w:val="00144584"/>
    <w:rsid w:val="0014464A"/>
    <w:rsid w:val="00144672"/>
    <w:rsid w:val="001470CE"/>
    <w:rsid w:val="00151503"/>
    <w:rsid w:val="001539B5"/>
    <w:rsid w:val="001549DC"/>
    <w:rsid w:val="00154A3D"/>
    <w:rsid w:val="00156708"/>
    <w:rsid w:val="001624F6"/>
    <w:rsid w:val="001647F7"/>
    <w:rsid w:val="0017222C"/>
    <w:rsid w:val="0018025F"/>
    <w:rsid w:val="0018076F"/>
    <w:rsid w:val="00180E0B"/>
    <w:rsid w:val="001814FC"/>
    <w:rsid w:val="0018185F"/>
    <w:rsid w:val="00182072"/>
    <w:rsid w:val="00183048"/>
    <w:rsid w:val="00183125"/>
    <w:rsid w:val="001843AC"/>
    <w:rsid w:val="00185B0F"/>
    <w:rsid w:val="00187A4A"/>
    <w:rsid w:val="001906B7"/>
    <w:rsid w:val="0019095E"/>
    <w:rsid w:val="00191DE9"/>
    <w:rsid w:val="001920DD"/>
    <w:rsid w:val="00192D7B"/>
    <w:rsid w:val="00197552"/>
    <w:rsid w:val="00197D95"/>
    <w:rsid w:val="001A28C0"/>
    <w:rsid w:val="001A5CFD"/>
    <w:rsid w:val="001A5EF3"/>
    <w:rsid w:val="001B1A7B"/>
    <w:rsid w:val="001B288F"/>
    <w:rsid w:val="001B5DF2"/>
    <w:rsid w:val="001B63F5"/>
    <w:rsid w:val="001B6678"/>
    <w:rsid w:val="001C0814"/>
    <w:rsid w:val="001C374D"/>
    <w:rsid w:val="001C3B92"/>
    <w:rsid w:val="001C5606"/>
    <w:rsid w:val="001C6A79"/>
    <w:rsid w:val="001D0165"/>
    <w:rsid w:val="001D218C"/>
    <w:rsid w:val="001D2B16"/>
    <w:rsid w:val="001D30FA"/>
    <w:rsid w:val="001D39E4"/>
    <w:rsid w:val="001D5F67"/>
    <w:rsid w:val="001E25F6"/>
    <w:rsid w:val="001E31FC"/>
    <w:rsid w:val="001E3F14"/>
    <w:rsid w:val="001E5ADB"/>
    <w:rsid w:val="001E681E"/>
    <w:rsid w:val="001F1560"/>
    <w:rsid w:val="001F1861"/>
    <w:rsid w:val="001F2F82"/>
    <w:rsid w:val="001F5ED2"/>
    <w:rsid w:val="001F6340"/>
    <w:rsid w:val="00202C0B"/>
    <w:rsid w:val="00205A7A"/>
    <w:rsid w:val="002068B8"/>
    <w:rsid w:val="00206D70"/>
    <w:rsid w:val="002103F9"/>
    <w:rsid w:val="002111FA"/>
    <w:rsid w:val="00214F8B"/>
    <w:rsid w:val="00221192"/>
    <w:rsid w:val="002236B1"/>
    <w:rsid w:val="00223B33"/>
    <w:rsid w:val="00224032"/>
    <w:rsid w:val="00224C3F"/>
    <w:rsid w:val="002306E0"/>
    <w:rsid w:val="00232864"/>
    <w:rsid w:val="00236A09"/>
    <w:rsid w:val="00244768"/>
    <w:rsid w:val="002461D4"/>
    <w:rsid w:val="00247958"/>
    <w:rsid w:val="00250719"/>
    <w:rsid w:val="002512D8"/>
    <w:rsid w:val="00251A33"/>
    <w:rsid w:val="00252AFE"/>
    <w:rsid w:val="00254288"/>
    <w:rsid w:val="0025508F"/>
    <w:rsid w:val="00256475"/>
    <w:rsid w:val="002627A1"/>
    <w:rsid w:val="002632EC"/>
    <w:rsid w:val="002638DE"/>
    <w:rsid w:val="00267752"/>
    <w:rsid w:val="00270181"/>
    <w:rsid w:val="00271E23"/>
    <w:rsid w:val="00272902"/>
    <w:rsid w:val="00272A44"/>
    <w:rsid w:val="00272D63"/>
    <w:rsid w:val="002875A5"/>
    <w:rsid w:val="00291867"/>
    <w:rsid w:val="00292A47"/>
    <w:rsid w:val="00294905"/>
    <w:rsid w:val="00295C9B"/>
    <w:rsid w:val="00295CA0"/>
    <w:rsid w:val="00297484"/>
    <w:rsid w:val="002976F4"/>
    <w:rsid w:val="002A2168"/>
    <w:rsid w:val="002A2CCC"/>
    <w:rsid w:val="002A33E5"/>
    <w:rsid w:val="002A34BA"/>
    <w:rsid w:val="002A406F"/>
    <w:rsid w:val="002A40C3"/>
    <w:rsid w:val="002A6807"/>
    <w:rsid w:val="002A6E18"/>
    <w:rsid w:val="002B3D45"/>
    <w:rsid w:val="002B4949"/>
    <w:rsid w:val="002B5AB5"/>
    <w:rsid w:val="002C3ECF"/>
    <w:rsid w:val="002C55EC"/>
    <w:rsid w:val="002C7605"/>
    <w:rsid w:val="002C7AD6"/>
    <w:rsid w:val="002D0C1E"/>
    <w:rsid w:val="002D2027"/>
    <w:rsid w:val="002D5AB7"/>
    <w:rsid w:val="002E424A"/>
    <w:rsid w:val="002E471C"/>
    <w:rsid w:val="002E698F"/>
    <w:rsid w:val="002E70C4"/>
    <w:rsid w:val="002E7CC4"/>
    <w:rsid w:val="002E7F39"/>
    <w:rsid w:val="002F01C6"/>
    <w:rsid w:val="002F2733"/>
    <w:rsid w:val="002F4EC7"/>
    <w:rsid w:val="002F601C"/>
    <w:rsid w:val="002F6897"/>
    <w:rsid w:val="002F6B36"/>
    <w:rsid w:val="002F77D3"/>
    <w:rsid w:val="00303122"/>
    <w:rsid w:val="00304A8A"/>
    <w:rsid w:val="00305BAA"/>
    <w:rsid w:val="00306075"/>
    <w:rsid w:val="003106C5"/>
    <w:rsid w:val="003115F7"/>
    <w:rsid w:val="00311DC6"/>
    <w:rsid w:val="00312031"/>
    <w:rsid w:val="00313005"/>
    <w:rsid w:val="00314FBF"/>
    <w:rsid w:val="0032221B"/>
    <w:rsid w:val="00325F0B"/>
    <w:rsid w:val="00326007"/>
    <w:rsid w:val="003261D8"/>
    <w:rsid w:val="003311FA"/>
    <w:rsid w:val="00331C10"/>
    <w:rsid w:val="00335B5C"/>
    <w:rsid w:val="00336B9F"/>
    <w:rsid w:val="0034245A"/>
    <w:rsid w:val="003440BC"/>
    <w:rsid w:val="00344B5B"/>
    <w:rsid w:val="00344F87"/>
    <w:rsid w:val="00350D42"/>
    <w:rsid w:val="00350DFE"/>
    <w:rsid w:val="00352024"/>
    <w:rsid w:val="00353D80"/>
    <w:rsid w:val="0035498A"/>
    <w:rsid w:val="00357870"/>
    <w:rsid w:val="00357E7A"/>
    <w:rsid w:val="0036100D"/>
    <w:rsid w:val="00370EBF"/>
    <w:rsid w:val="0037628D"/>
    <w:rsid w:val="00377B1C"/>
    <w:rsid w:val="0038212C"/>
    <w:rsid w:val="00385757"/>
    <w:rsid w:val="0038726F"/>
    <w:rsid w:val="0039053B"/>
    <w:rsid w:val="003936A5"/>
    <w:rsid w:val="003942A4"/>
    <w:rsid w:val="0039511E"/>
    <w:rsid w:val="003964B3"/>
    <w:rsid w:val="00396DF3"/>
    <w:rsid w:val="003A01C1"/>
    <w:rsid w:val="003A4AD0"/>
    <w:rsid w:val="003A6880"/>
    <w:rsid w:val="003A7098"/>
    <w:rsid w:val="003A746F"/>
    <w:rsid w:val="003B016E"/>
    <w:rsid w:val="003B0C49"/>
    <w:rsid w:val="003B2F99"/>
    <w:rsid w:val="003B3EEB"/>
    <w:rsid w:val="003B4B0C"/>
    <w:rsid w:val="003B5CF4"/>
    <w:rsid w:val="003B6FCE"/>
    <w:rsid w:val="003C0656"/>
    <w:rsid w:val="003C172B"/>
    <w:rsid w:val="003C1C2C"/>
    <w:rsid w:val="003C2D89"/>
    <w:rsid w:val="003C3715"/>
    <w:rsid w:val="003C3EFA"/>
    <w:rsid w:val="003C46C7"/>
    <w:rsid w:val="003C472E"/>
    <w:rsid w:val="003C5C67"/>
    <w:rsid w:val="003C636D"/>
    <w:rsid w:val="003C68E4"/>
    <w:rsid w:val="003D0898"/>
    <w:rsid w:val="003D199B"/>
    <w:rsid w:val="003D1F6F"/>
    <w:rsid w:val="003D52F3"/>
    <w:rsid w:val="003D59AB"/>
    <w:rsid w:val="003D6FCE"/>
    <w:rsid w:val="003D7361"/>
    <w:rsid w:val="003E3BA8"/>
    <w:rsid w:val="003E479C"/>
    <w:rsid w:val="003E4995"/>
    <w:rsid w:val="003E6C7D"/>
    <w:rsid w:val="003E6CCC"/>
    <w:rsid w:val="003F087D"/>
    <w:rsid w:val="003F0CA1"/>
    <w:rsid w:val="003F1286"/>
    <w:rsid w:val="003F44A0"/>
    <w:rsid w:val="003F7366"/>
    <w:rsid w:val="003F7FB9"/>
    <w:rsid w:val="00402418"/>
    <w:rsid w:val="00402D7B"/>
    <w:rsid w:val="0040522A"/>
    <w:rsid w:val="00405CD4"/>
    <w:rsid w:val="0040738A"/>
    <w:rsid w:val="00410DA8"/>
    <w:rsid w:val="004118D7"/>
    <w:rsid w:val="0041259F"/>
    <w:rsid w:val="00413756"/>
    <w:rsid w:val="004270D7"/>
    <w:rsid w:val="00430C44"/>
    <w:rsid w:val="00430CB7"/>
    <w:rsid w:val="004328E8"/>
    <w:rsid w:val="00432AD9"/>
    <w:rsid w:val="00433424"/>
    <w:rsid w:val="00433DA5"/>
    <w:rsid w:val="00436BCC"/>
    <w:rsid w:val="00437173"/>
    <w:rsid w:val="0044089F"/>
    <w:rsid w:val="00440E9B"/>
    <w:rsid w:val="00441DF3"/>
    <w:rsid w:val="00444119"/>
    <w:rsid w:val="00444484"/>
    <w:rsid w:val="00444E9F"/>
    <w:rsid w:val="00445BE2"/>
    <w:rsid w:val="004511A8"/>
    <w:rsid w:val="00453D02"/>
    <w:rsid w:val="00453E03"/>
    <w:rsid w:val="00455328"/>
    <w:rsid w:val="0045724F"/>
    <w:rsid w:val="004602AF"/>
    <w:rsid w:val="00464D04"/>
    <w:rsid w:val="00471605"/>
    <w:rsid w:val="0047204C"/>
    <w:rsid w:val="00475374"/>
    <w:rsid w:val="004779DE"/>
    <w:rsid w:val="00482082"/>
    <w:rsid w:val="0048513C"/>
    <w:rsid w:val="00485A60"/>
    <w:rsid w:val="00486969"/>
    <w:rsid w:val="00491EC5"/>
    <w:rsid w:val="004A12AE"/>
    <w:rsid w:val="004A4EB4"/>
    <w:rsid w:val="004A716F"/>
    <w:rsid w:val="004B03CC"/>
    <w:rsid w:val="004B13BB"/>
    <w:rsid w:val="004B1EC3"/>
    <w:rsid w:val="004B3C0E"/>
    <w:rsid w:val="004B4E96"/>
    <w:rsid w:val="004B54E2"/>
    <w:rsid w:val="004B7E08"/>
    <w:rsid w:val="004C37B2"/>
    <w:rsid w:val="004D4841"/>
    <w:rsid w:val="004D719E"/>
    <w:rsid w:val="004D7B2B"/>
    <w:rsid w:val="004E0D86"/>
    <w:rsid w:val="004E3203"/>
    <w:rsid w:val="004E5B42"/>
    <w:rsid w:val="004E782E"/>
    <w:rsid w:val="004E7BC3"/>
    <w:rsid w:val="004E7F6A"/>
    <w:rsid w:val="004F0079"/>
    <w:rsid w:val="004F05B3"/>
    <w:rsid w:val="004F0F1F"/>
    <w:rsid w:val="004F1D9E"/>
    <w:rsid w:val="004F2345"/>
    <w:rsid w:val="004F32E5"/>
    <w:rsid w:val="004F6832"/>
    <w:rsid w:val="00504FB5"/>
    <w:rsid w:val="00505959"/>
    <w:rsid w:val="00507B35"/>
    <w:rsid w:val="00510F8A"/>
    <w:rsid w:val="00511FFE"/>
    <w:rsid w:val="0051609E"/>
    <w:rsid w:val="00522875"/>
    <w:rsid w:val="0052331B"/>
    <w:rsid w:val="00523AC2"/>
    <w:rsid w:val="00525B5D"/>
    <w:rsid w:val="00525F63"/>
    <w:rsid w:val="005263F7"/>
    <w:rsid w:val="00527742"/>
    <w:rsid w:val="0053156C"/>
    <w:rsid w:val="005322C7"/>
    <w:rsid w:val="00532441"/>
    <w:rsid w:val="00534AFB"/>
    <w:rsid w:val="00534FBA"/>
    <w:rsid w:val="00535D91"/>
    <w:rsid w:val="0053653C"/>
    <w:rsid w:val="0053736E"/>
    <w:rsid w:val="00543039"/>
    <w:rsid w:val="005439E2"/>
    <w:rsid w:val="00543C99"/>
    <w:rsid w:val="0054467B"/>
    <w:rsid w:val="00547B4C"/>
    <w:rsid w:val="00553836"/>
    <w:rsid w:val="00555274"/>
    <w:rsid w:val="00555B74"/>
    <w:rsid w:val="005566FE"/>
    <w:rsid w:val="00556D35"/>
    <w:rsid w:val="0055799C"/>
    <w:rsid w:val="00557B90"/>
    <w:rsid w:val="00564082"/>
    <w:rsid w:val="00564A69"/>
    <w:rsid w:val="00564C17"/>
    <w:rsid w:val="00566D04"/>
    <w:rsid w:val="00571979"/>
    <w:rsid w:val="00577C90"/>
    <w:rsid w:val="005849CF"/>
    <w:rsid w:val="00590DB3"/>
    <w:rsid w:val="00591394"/>
    <w:rsid w:val="00596891"/>
    <w:rsid w:val="005A2C1E"/>
    <w:rsid w:val="005A3815"/>
    <w:rsid w:val="005B3347"/>
    <w:rsid w:val="005B40AB"/>
    <w:rsid w:val="005B4D4E"/>
    <w:rsid w:val="005B4FCC"/>
    <w:rsid w:val="005B74AD"/>
    <w:rsid w:val="005C0416"/>
    <w:rsid w:val="005C211A"/>
    <w:rsid w:val="005C44B8"/>
    <w:rsid w:val="005C4662"/>
    <w:rsid w:val="005E03D7"/>
    <w:rsid w:val="005E65B4"/>
    <w:rsid w:val="005E68A8"/>
    <w:rsid w:val="005E71D7"/>
    <w:rsid w:val="005F0113"/>
    <w:rsid w:val="005F5AF7"/>
    <w:rsid w:val="005F5B6C"/>
    <w:rsid w:val="005F7C02"/>
    <w:rsid w:val="00600A48"/>
    <w:rsid w:val="00601CA0"/>
    <w:rsid w:val="0060555C"/>
    <w:rsid w:val="00606CB7"/>
    <w:rsid w:val="00612817"/>
    <w:rsid w:val="00613F23"/>
    <w:rsid w:val="0061432E"/>
    <w:rsid w:val="00624864"/>
    <w:rsid w:val="00624F8D"/>
    <w:rsid w:val="00626C1D"/>
    <w:rsid w:val="00630900"/>
    <w:rsid w:val="00631311"/>
    <w:rsid w:val="006324E5"/>
    <w:rsid w:val="006338B3"/>
    <w:rsid w:val="006339D1"/>
    <w:rsid w:val="00634397"/>
    <w:rsid w:val="006343D1"/>
    <w:rsid w:val="00635F71"/>
    <w:rsid w:val="00637EB3"/>
    <w:rsid w:val="00640B13"/>
    <w:rsid w:val="0064181A"/>
    <w:rsid w:val="00641853"/>
    <w:rsid w:val="00643EE1"/>
    <w:rsid w:val="0064445F"/>
    <w:rsid w:val="006465AB"/>
    <w:rsid w:val="00656557"/>
    <w:rsid w:val="00656EE1"/>
    <w:rsid w:val="00657FD8"/>
    <w:rsid w:val="00664527"/>
    <w:rsid w:val="00664D2D"/>
    <w:rsid w:val="00664E35"/>
    <w:rsid w:val="0066530E"/>
    <w:rsid w:val="00666D43"/>
    <w:rsid w:val="00670D02"/>
    <w:rsid w:val="00670DC1"/>
    <w:rsid w:val="00671483"/>
    <w:rsid w:val="00673471"/>
    <w:rsid w:val="0067460A"/>
    <w:rsid w:val="0067531C"/>
    <w:rsid w:val="006757AA"/>
    <w:rsid w:val="00676238"/>
    <w:rsid w:val="00676E32"/>
    <w:rsid w:val="0067790D"/>
    <w:rsid w:val="00681B50"/>
    <w:rsid w:val="006845E9"/>
    <w:rsid w:val="006871E3"/>
    <w:rsid w:val="006879F6"/>
    <w:rsid w:val="006907A5"/>
    <w:rsid w:val="00691726"/>
    <w:rsid w:val="00693084"/>
    <w:rsid w:val="00695086"/>
    <w:rsid w:val="00695598"/>
    <w:rsid w:val="00696F8F"/>
    <w:rsid w:val="006973A5"/>
    <w:rsid w:val="00697520"/>
    <w:rsid w:val="00697901"/>
    <w:rsid w:val="006A1ECD"/>
    <w:rsid w:val="006A3273"/>
    <w:rsid w:val="006A374A"/>
    <w:rsid w:val="006A72E6"/>
    <w:rsid w:val="006B0E77"/>
    <w:rsid w:val="006B1F58"/>
    <w:rsid w:val="006B67F0"/>
    <w:rsid w:val="006C08CF"/>
    <w:rsid w:val="006C14B8"/>
    <w:rsid w:val="006C5293"/>
    <w:rsid w:val="006C58DE"/>
    <w:rsid w:val="006D03C8"/>
    <w:rsid w:val="006D6526"/>
    <w:rsid w:val="006E0917"/>
    <w:rsid w:val="006E35B3"/>
    <w:rsid w:val="006E390B"/>
    <w:rsid w:val="006E451A"/>
    <w:rsid w:val="006E4B3E"/>
    <w:rsid w:val="006E537B"/>
    <w:rsid w:val="006F0344"/>
    <w:rsid w:val="006F1975"/>
    <w:rsid w:val="006F35AE"/>
    <w:rsid w:val="006F5E6B"/>
    <w:rsid w:val="006F5F7B"/>
    <w:rsid w:val="00701C17"/>
    <w:rsid w:val="00701C83"/>
    <w:rsid w:val="00702D10"/>
    <w:rsid w:val="00702D29"/>
    <w:rsid w:val="00704E5A"/>
    <w:rsid w:val="0071014D"/>
    <w:rsid w:val="00712264"/>
    <w:rsid w:val="00717F52"/>
    <w:rsid w:val="00723147"/>
    <w:rsid w:val="00723AC3"/>
    <w:rsid w:val="007252A9"/>
    <w:rsid w:val="00725D69"/>
    <w:rsid w:val="00730056"/>
    <w:rsid w:val="00736A71"/>
    <w:rsid w:val="00742654"/>
    <w:rsid w:val="00743190"/>
    <w:rsid w:val="007448A7"/>
    <w:rsid w:val="007505D1"/>
    <w:rsid w:val="00751C6A"/>
    <w:rsid w:val="00754B53"/>
    <w:rsid w:val="00757547"/>
    <w:rsid w:val="00757A24"/>
    <w:rsid w:val="00762B9E"/>
    <w:rsid w:val="00764466"/>
    <w:rsid w:val="00771946"/>
    <w:rsid w:val="007738DE"/>
    <w:rsid w:val="00775F18"/>
    <w:rsid w:val="007764C9"/>
    <w:rsid w:val="00776AC3"/>
    <w:rsid w:val="00787238"/>
    <w:rsid w:val="007902D7"/>
    <w:rsid w:val="00795F28"/>
    <w:rsid w:val="00796D21"/>
    <w:rsid w:val="007A2A39"/>
    <w:rsid w:val="007B37E3"/>
    <w:rsid w:val="007B47D5"/>
    <w:rsid w:val="007B56D9"/>
    <w:rsid w:val="007C453E"/>
    <w:rsid w:val="007C5EC9"/>
    <w:rsid w:val="007C6B4B"/>
    <w:rsid w:val="007C7BF2"/>
    <w:rsid w:val="007D1458"/>
    <w:rsid w:val="007D2F57"/>
    <w:rsid w:val="007D37B5"/>
    <w:rsid w:val="007D3C99"/>
    <w:rsid w:val="007D429D"/>
    <w:rsid w:val="007D6062"/>
    <w:rsid w:val="007D6523"/>
    <w:rsid w:val="007D79AC"/>
    <w:rsid w:val="007E0099"/>
    <w:rsid w:val="007E2893"/>
    <w:rsid w:val="007E49EF"/>
    <w:rsid w:val="007E64BF"/>
    <w:rsid w:val="007E6F25"/>
    <w:rsid w:val="007E78BA"/>
    <w:rsid w:val="007E7E2D"/>
    <w:rsid w:val="007E7EFD"/>
    <w:rsid w:val="007F3ABD"/>
    <w:rsid w:val="007F4CEE"/>
    <w:rsid w:val="007F4F38"/>
    <w:rsid w:val="007F565A"/>
    <w:rsid w:val="007F5AC1"/>
    <w:rsid w:val="007F6FC2"/>
    <w:rsid w:val="008000C9"/>
    <w:rsid w:val="00800B1C"/>
    <w:rsid w:val="008034C7"/>
    <w:rsid w:val="0080423E"/>
    <w:rsid w:val="0080574C"/>
    <w:rsid w:val="00807953"/>
    <w:rsid w:val="00811D0C"/>
    <w:rsid w:val="00812A3F"/>
    <w:rsid w:val="0081451C"/>
    <w:rsid w:val="00814B19"/>
    <w:rsid w:val="008153EA"/>
    <w:rsid w:val="008172BB"/>
    <w:rsid w:val="008208C7"/>
    <w:rsid w:val="008245A2"/>
    <w:rsid w:val="0082476C"/>
    <w:rsid w:val="00826678"/>
    <w:rsid w:val="00827F91"/>
    <w:rsid w:val="00830C3B"/>
    <w:rsid w:val="0083282A"/>
    <w:rsid w:val="008353ED"/>
    <w:rsid w:val="00836C03"/>
    <w:rsid w:val="00837F57"/>
    <w:rsid w:val="00842D8D"/>
    <w:rsid w:val="00842F99"/>
    <w:rsid w:val="00844598"/>
    <w:rsid w:val="00845EDA"/>
    <w:rsid w:val="00846111"/>
    <w:rsid w:val="00846B17"/>
    <w:rsid w:val="0085011A"/>
    <w:rsid w:val="00850D64"/>
    <w:rsid w:val="00855E26"/>
    <w:rsid w:val="00855E3B"/>
    <w:rsid w:val="008565D7"/>
    <w:rsid w:val="008571A3"/>
    <w:rsid w:val="00861CDF"/>
    <w:rsid w:val="00862AE1"/>
    <w:rsid w:val="008642C5"/>
    <w:rsid w:val="00865567"/>
    <w:rsid w:val="008662AF"/>
    <w:rsid w:val="0087114F"/>
    <w:rsid w:val="00875100"/>
    <w:rsid w:val="008806DB"/>
    <w:rsid w:val="00880FB1"/>
    <w:rsid w:val="0088214A"/>
    <w:rsid w:val="00883D73"/>
    <w:rsid w:val="008847EA"/>
    <w:rsid w:val="0088533B"/>
    <w:rsid w:val="00886544"/>
    <w:rsid w:val="008923E3"/>
    <w:rsid w:val="008924E3"/>
    <w:rsid w:val="008971A6"/>
    <w:rsid w:val="008A15AC"/>
    <w:rsid w:val="008A5BD7"/>
    <w:rsid w:val="008A600E"/>
    <w:rsid w:val="008B0493"/>
    <w:rsid w:val="008B4243"/>
    <w:rsid w:val="008B6759"/>
    <w:rsid w:val="008C3EF9"/>
    <w:rsid w:val="008C6C23"/>
    <w:rsid w:val="008C7514"/>
    <w:rsid w:val="008D164E"/>
    <w:rsid w:val="008D2164"/>
    <w:rsid w:val="008D32F4"/>
    <w:rsid w:val="008E15D0"/>
    <w:rsid w:val="008E1689"/>
    <w:rsid w:val="008E1812"/>
    <w:rsid w:val="008E7214"/>
    <w:rsid w:val="008F1181"/>
    <w:rsid w:val="008F219D"/>
    <w:rsid w:val="008F3B82"/>
    <w:rsid w:val="008F5A05"/>
    <w:rsid w:val="00902CE7"/>
    <w:rsid w:val="0091150C"/>
    <w:rsid w:val="009123EA"/>
    <w:rsid w:val="00912548"/>
    <w:rsid w:val="00913D56"/>
    <w:rsid w:val="00915C21"/>
    <w:rsid w:val="0092398A"/>
    <w:rsid w:val="009254C9"/>
    <w:rsid w:val="00925E30"/>
    <w:rsid w:val="00927A77"/>
    <w:rsid w:val="00931101"/>
    <w:rsid w:val="00932C56"/>
    <w:rsid w:val="00934A1B"/>
    <w:rsid w:val="009355FC"/>
    <w:rsid w:val="0093619F"/>
    <w:rsid w:val="00936205"/>
    <w:rsid w:val="009365AD"/>
    <w:rsid w:val="00941C3E"/>
    <w:rsid w:val="009428E8"/>
    <w:rsid w:val="00943178"/>
    <w:rsid w:val="00946421"/>
    <w:rsid w:val="00946525"/>
    <w:rsid w:val="00947236"/>
    <w:rsid w:val="009479CE"/>
    <w:rsid w:val="00950D15"/>
    <w:rsid w:val="00951F64"/>
    <w:rsid w:val="00954C50"/>
    <w:rsid w:val="00955A44"/>
    <w:rsid w:val="00956C83"/>
    <w:rsid w:val="00956FAC"/>
    <w:rsid w:val="009574AD"/>
    <w:rsid w:val="00962A4D"/>
    <w:rsid w:val="009712B9"/>
    <w:rsid w:val="00971D56"/>
    <w:rsid w:val="009764D3"/>
    <w:rsid w:val="009766A5"/>
    <w:rsid w:val="0098097F"/>
    <w:rsid w:val="00984887"/>
    <w:rsid w:val="009860F2"/>
    <w:rsid w:val="0098645D"/>
    <w:rsid w:val="00991993"/>
    <w:rsid w:val="00991F6A"/>
    <w:rsid w:val="0099224B"/>
    <w:rsid w:val="0099243B"/>
    <w:rsid w:val="00993B96"/>
    <w:rsid w:val="009A13D9"/>
    <w:rsid w:val="009A2B0F"/>
    <w:rsid w:val="009A2E24"/>
    <w:rsid w:val="009A391C"/>
    <w:rsid w:val="009A41A3"/>
    <w:rsid w:val="009A6A68"/>
    <w:rsid w:val="009A72D3"/>
    <w:rsid w:val="009A743E"/>
    <w:rsid w:val="009B133E"/>
    <w:rsid w:val="009B20B1"/>
    <w:rsid w:val="009B2BA7"/>
    <w:rsid w:val="009B3A64"/>
    <w:rsid w:val="009B3F3F"/>
    <w:rsid w:val="009B467F"/>
    <w:rsid w:val="009B589E"/>
    <w:rsid w:val="009C3487"/>
    <w:rsid w:val="009C4218"/>
    <w:rsid w:val="009C4FB7"/>
    <w:rsid w:val="009C6B27"/>
    <w:rsid w:val="009D067F"/>
    <w:rsid w:val="009D2E43"/>
    <w:rsid w:val="009D3624"/>
    <w:rsid w:val="009D4012"/>
    <w:rsid w:val="009D4760"/>
    <w:rsid w:val="009D566B"/>
    <w:rsid w:val="009D614B"/>
    <w:rsid w:val="009D6C48"/>
    <w:rsid w:val="009D789B"/>
    <w:rsid w:val="009E155C"/>
    <w:rsid w:val="009E41AC"/>
    <w:rsid w:val="009E4869"/>
    <w:rsid w:val="009E5CB3"/>
    <w:rsid w:val="009E671B"/>
    <w:rsid w:val="009E7E56"/>
    <w:rsid w:val="009F0159"/>
    <w:rsid w:val="009F1C1A"/>
    <w:rsid w:val="009F4A2D"/>
    <w:rsid w:val="00A03654"/>
    <w:rsid w:val="00A04113"/>
    <w:rsid w:val="00A04BEC"/>
    <w:rsid w:val="00A04CC0"/>
    <w:rsid w:val="00A05CFB"/>
    <w:rsid w:val="00A112C8"/>
    <w:rsid w:val="00A11F93"/>
    <w:rsid w:val="00A1259E"/>
    <w:rsid w:val="00A1434B"/>
    <w:rsid w:val="00A162BA"/>
    <w:rsid w:val="00A171DC"/>
    <w:rsid w:val="00A2112E"/>
    <w:rsid w:val="00A224DC"/>
    <w:rsid w:val="00A23FBE"/>
    <w:rsid w:val="00A25830"/>
    <w:rsid w:val="00A26F36"/>
    <w:rsid w:val="00A3026C"/>
    <w:rsid w:val="00A31F1F"/>
    <w:rsid w:val="00A32A22"/>
    <w:rsid w:val="00A36F36"/>
    <w:rsid w:val="00A401DA"/>
    <w:rsid w:val="00A402A8"/>
    <w:rsid w:val="00A43421"/>
    <w:rsid w:val="00A50BEA"/>
    <w:rsid w:val="00A5221E"/>
    <w:rsid w:val="00A54098"/>
    <w:rsid w:val="00A5538E"/>
    <w:rsid w:val="00A553E6"/>
    <w:rsid w:val="00A55A7E"/>
    <w:rsid w:val="00A561E0"/>
    <w:rsid w:val="00A60202"/>
    <w:rsid w:val="00A60FD5"/>
    <w:rsid w:val="00A65BAE"/>
    <w:rsid w:val="00A714DB"/>
    <w:rsid w:val="00A731CB"/>
    <w:rsid w:val="00A74367"/>
    <w:rsid w:val="00A74E08"/>
    <w:rsid w:val="00A74F7D"/>
    <w:rsid w:val="00A74FD8"/>
    <w:rsid w:val="00A75586"/>
    <w:rsid w:val="00A75788"/>
    <w:rsid w:val="00A76630"/>
    <w:rsid w:val="00A7732C"/>
    <w:rsid w:val="00A814DD"/>
    <w:rsid w:val="00A81E19"/>
    <w:rsid w:val="00A82520"/>
    <w:rsid w:val="00A84C46"/>
    <w:rsid w:val="00A8570B"/>
    <w:rsid w:val="00A95036"/>
    <w:rsid w:val="00A967D2"/>
    <w:rsid w:val="00A97688"/>
    <w:rsid w:val="00AA083B"/>
    <w:rsid w:val="00AA1749"/>
    <w:rsid w:val="00AA17FC"/>
    <w:rsid w:val="00AA24C0"/>
    <w:rsid w:val="00AA7398"/>
    <w:rsid w:val="00AA7B67"/>
    <w:rsid w:val="00AB7BF2"/>
    <w:rsid w:val="00AC36B1"/>
    <w:rsid w:val="00AC4B15"/>
    <w:rsid w:val="00AD01DD"/>
    <w:rsid w:val="00AD534B"/>
    <w:rsid w:val="00AD65C1"/>
    <w:rsid w:val="00AD6BDC"/>
    <w:rsid w:val="00AD7FF2"/>
    <w:rsid w:val="00AE01E1"/>
    <w:rsid w:val="00AE106B"/>
    <w:rsid w:val="00AE1073"/>
    <w:rsid w:val="00AE3EDF"/>
    <w:rsid w:val="00AE52A4"/>
    <w:rsid w:val="00AE57D6"/>
    <w:rsid w:val="00AE7390"/>
    <w:rsid w:val="00AF25DD"/>
    <w:rsid w:val="00AF53A1"/>
    <w:rsid w:val="00AF5E22"/>
    <w:rsid w:val="00AF6CA6"/>
    <w:rsid w:val="00B00C10"/>
    <w:rsid w:val="00B02080"/>
    <w:rsid w:val="00B022A7"/>
    <w:rsid w:val="00B05002"/>
    <w:rsid w:val="00B07D38"/>
    <w:rsid w:val="00B10B65"/>
    <w:rsid w:val="00B10C5F"/>
    <w:rsid w:val="00B11F79"/>
    <w:rsid w:val="00B1387A"/>
    <w:rsid w:val="00B139B1"/>
    <w:rsid w:val="00B150EA"/>
    <w:rsid w:val="00B158D5"/>
    <w:rsid w:val="00B160C9"/>
    <w:rsid w:val="00B16F6D"/>
    <w:rsid w:val="00B1711F"/>
    <w:rsid w:val="00B23FB7"/>
    <w:rsid w:val="00B2441E"/>
    <w:rsid w:val="00B24AE6"/>
    <w:rsid w:val="00B252A9"/>
    <w:rsid w:val="00B27391"/>
    <w:rsid w:val="00B278CE"/>
    <w:rsid w:val="00B301D5"/>
    <w:rsid w:val="00B35C2C"/>
    <w:rsid w:val="00B35F26"/>
    <w:rsid w:val="00B40BB0"/>
    <w:rsid w:val="00B40FA8"/>
    <w:rsid w:val="00B42A2D"/>
    <w:rsid w:val="00B46C08"/>
    <w:rsid w:val="00B51A5A"/>
    <w:rsid w:val="00B51DCF"/>
    <w:rsid w:val="00B51E5F"/>
    <w:rsid w:val="00B552AC"/>
    <w:rsid w:val="00B57A0D"/>
    <w:rsid w:val="00B63649"/>
    <w:rsid w:val="00B636EC"/>
    <w:rsid w:val="00B642C3"/>
    <w:rsid w:val="00B64DE3"/>
    <w:rsid w:val="00B70AF0"/>
    <w:rsid w:val="00B74739"/>
    <w:rsid w:val="00B748C1"/>
    <w:rsid w:val="00B80C52"/>
    <w:rsid w:val="00B814C6"/>
    <w:rsid w:val="00B819A5"/>
    <w:rsid w:val="00B82DA2"/>
    <w:rsid w:val="00B83031"/>
    <w:rsid w:val="00B839AD"/>
    <w:rsid w:val="00B83E5E"/>
    <w:rsid w:val="00B84853"/>
    <w:rsid w:val="00B848FC"/>
    <w:rsid w:val="00B96E92"/>
    <w:rsid w:val="00B9727D"/>
    <w:rsid w:val="00BA0ACA"/>
    <w:rsid w:val="00BA333B"/>
    <w:rsid w:val="00BA3BDE"/>
    <w:rsid w:val="00BA479B"/>
    <w:rsid w:val="00BA5465"/>
    <w:rsid w:val="00BB11DF"/>
    <w:rsid w:val="00BB1C0E"/>
    <w:rsid w:val="00BB2259"/>
    <w:rsid w:val="00BB38E5"/>
    <w:rsid w:val="00BB4F77"/>
    <w:rsid w:val="00BB5EF2"/>
    <w:rsid w:val="00BB7B12"/>
    <w:rsid w:val="00BC13DB"/>
    <w:rsid w:val="00BC4CF5"/>
    <w:rsid w:val="00BD1121"/>
    <w:rsid w:val="00BD1244"/>
    <w:rsid w:val="00BD25C3"/>
    <w:rsid w:val="00BD2790"/>
    <w:rsid w:val="00BD4A40"/>
    <w:rsid w:val="00BD6817"/>
    <w:rsid w:val="00BD7F4C"/>
    <w:rsid w:val="00BE0A2B"/>
    <w:rsid w:val="00BE1E84"/>
    <w:rsid w:val="00BE1EBC"/>
    <w:rsid w:val="00BE2BBE"/>
    <w:rsid w:val="00BE66B9"/>
    <w:rsid w:val="00BE77AE"/>
    <w:rsid w:val="00BF2E20"/>
    <w:rsid w:val="00BF6394"/>
    <w:rsid w:val="00BF692F"/>
    <w:rsid w:val="00BF6C22"/>
    <w:rsid w:val="00C0022E"/>
    <w:rsid w:val="00C01C45"/>
    <w:rsid w:val="00C027E3"/>
    <w:rsid w:val="00C04D10"/>
    <w:rsid w:val="00C12B4D"/>
    <w:rsid w:val="00C12CEB"/>
    <w:rsid w:val="00C148B4"/>
    <w:rsid w:val="00C16DBA"/>
    <w:rsid w:val="00C17355"/>
    <w:rsid w:val="00C21766"/>
    <w:rsid w:val="00C27EB4"/>
    <w:rsid w:val="00C31D53"/>
    <w:rsid w:val="00C33015"/>
    <w:rsid w:val="00C3434E"/>
    <w:rsid w:val="00C36262"/>
    <w:rsid w:val="00C47664"/>
    <w:rsid w:val="00C47B28"/>
    <w:rsid w:val="00C543F3"/>
    <w:rsid w:val="00C57A36"/>
    <w:rsid w:val="00C6151E"/>
    <w:rsid w:val="00C637ED"/>
    <w:rsid w:val="00C6512B"/>
    <w:rsid w:val="00C651DA"/>
    <w:rsid w:val="00C704AB"/>
    <w:rsid w:val="00C73495"/>
    <w:rsid w:val="00C7426B"/>
    <w:rsid w:val="00C7470F"/>
    <w:rsid w:val="00C80DD7"/>
    <w:rsid w:val="00C84297"/>
    <w:rsid w:val="00C84DD9"/>
    <w:rsid w:val="00C85BFB"/>
    <w:rsid w:val="00C863DC"/>
    <w:rsid w:val="00C91E01"/>
    <w:rsid w:val="00C934FF"/>
    <w:rsid w:val="00C93979"/>
    <w:rsid w:val="00C963E7"/>
    <w:rsid w:val="00CA2212"/>
    <w:rsid w:val="00CA27C2"/>
    <w:rsid w:val="00CA3035"/>
    <w:rsid w:val="00CB38DD"/>
    <w:rsid w:val="00CB4348"/>
    <w:rsid w:val="00CB6B86"/>
    <w:rsid w:val="00CB7DE1"/>
    <w:rsid w:val="00CC0077"/>
    <w:rsid w:val="00CC385E"/>
    <w:rsid w:val="00CC411E"/>
    <w:rsid w:val="00CC47B2"/>
    <w:rsid w:val="00CC5380"/>
    <w:rsid w:val="00CC62A6"/>
    <w:rsid w:val="00CC64AE"/>
    <w:rsid w:val="00CC721D"/>
    <w:rsid w:val="00CD04A8"/>
    <w:rsid w:val="00CD07AF"/>
    <w:rsid w:val="00CD3C09"/>
    <w:rsid w:val="00CD4814"/>
    <w:rsid w:val="00CD4CC0"/>
    <w:rsid w:val="00CD510D"/>
    <w:rsid w:val="00CE7389"/>
    <w:rsid w:val="00CE7E4E"/>
    <w:rsid w:val="00CF2967"/>
    <w:rsid w:val="00CF6854"/>
    <w:rsid w:val="00D016B6"/>
    <w:rsid w:val="00D0191A"/>
    <w:rsid w:val="00D0269D"/>
    <w:rsid w:val="00D05CDE"/>
    <w:rsid w:val="00D10458"/>
    <w:rsid w:val="00D11D1B"/>
    <w:rsid w:val="00D12922"/>
    <w:rsid w:val="00D14486"/>
    <w:rsid w:val="00D15BB4"/>
    <w:rsid w:val="00D15EAE"/>
    <w:rsid w:val="00D2423F"/>
    <w:rsid w:val="00D25BFB"/>
    <w:rsid w:val="00D261D1"/>
    <w:rsid w:val="00D276B8"/>
    <w:rsid w:val="00D308D1"/>
    <w:rsid w:val="00D31AE0"/>
    <w:rsid w:val="00D31E29"/>
    <w:rsid w:val="00D406D1"/>
    <w:rsid w:val="00D465EF"/>
    <w:rsid w:val="00D50577"/>
    <w:rsid w:val="00D568B2"/>
    <w:rsid w:val="00D569D3"/>
    <w:rsid w:val="00D600C8"/>
    <w:rsid w:val="00D61FCE"/>
    <w:rsid w:val="00D6283A"/>
    <w:rsid w:val="00D64583"/>
    <w:rsid w:val="00D65C66"/>
    <w:rsid w:val="00D704C0"/>
    <w:rsid w:val="00D72386"/>
    <w:rsid w:val="00D74809"/>
    <w:rsid w:val="00D75722"/>
    <w:rsid w:val="00D77BAC"/>
    <w:rsid w:val="00D802DE"/>
    <w:rsid w:val="00D80DDC"/>
    <w:rsid w:val="00D85FC1"/>
    <w:rsid w:val="00D864F9"/>
    <w:rsid w:val="00D86D6F"/>
    <w:rsid w:val="00D876AA"/>
    <w:rsid w:val="00D87ADF"/>
    <w:rsid w:val="00D9228D"/>
    <w:rsid w:val="00D923A2"/>
    <w:rsid w:val="00D93472"/>
    <w:rsid w:val="00D94CF3"/>
    <w:rsid w:val="00D95C53"/>
    <w:rsid w:val="00D95D0F"/>
    <w:rsid w:val="00D967E5"/>
    <w:rsid w:val="00D97159"/>
    <w:rsid w:val="00DA3927"/>
    <w:rsid w:val="00DA4808"/>
    <w:rsid w:val="00DA4C79"/>
    <w:rsid w:val="00DB1499"/>
    <w:rsid w:val="00DB2363"/>
    <w:rsid w:val="00DB2948"/>
    <w:rsid w:val="00DB5E0E"/>
    <w:rsid w:val="00DC0BBD"/>
    <w:rsid w:val="00DC42C1"/>
    <w:rsid w:val="00DC4373"/>
    <w:rsid w:val="00DC528F"/>
    <w:rsid w:val="00DC5AF4"/>
    <w:rsid w:val="00DD0F3E"/>
    <w:rsid w:val="00DD4371"/>
    <w:rsid w:val="00DD4F85"/>
    <w:rsid w:val="00DD5C90"/>
    <w:rsid w:val="00DE0DE4"/>
    <w:rsid w:val="00DE22AE"/>
    <w:rsid w:val="00DE27FD"/>
    <w:rsid w:val="00DE2A3B"/>
    <w:rsid w:val="00DE3966"/>
    <w:rsid w:val="00DE5AAC"/>
    <w:rsid w:val="00DE7313"/>
    <w:rsid w:val="00DE77C6"/>
    <w:rsid w:val="00DF07DB"/>
    <w:rsid w:val="00DF0C37"/>
    <w:rsid w:val="00DF1FFF"/>
    <w:rsid w:val="00DF49CB"/>
    <w:rsid w:val="00DF5916"/>
    <w:rsid w:val="00DF644B"/>
    <w:rsid w:val="00E0003F"/>
    <w:rsid w:val="00E00D5E"/>
    <w:rsid w:val="00E01514"/>
    <w:rsid w:val="00E03E1D"/>
    <w:rsid w:val="00E04939"/>
    <w:rsid w:val="00E061C9"/>
    <w:rsid w:val="00E06248"/>
    <w:rsid w:val="00E11289"/>
    <w:rsid w:val="00E138FD"/>
    <w:rsid w:val="00E141D9"/>
    <w:rsid w:val="00E14669"/>
    <w:rsid w:val="00E164AE"/>
    <w:rsid w:val="00E17992"/>
    <w:rsid w:val="00E2143D"/>
    <w:rsid w:val="00E23D34"/>
    <w:rsid w:val="00E302A2"/>
    <w:rsid w:val="00E34A1E"/>
    <w:rsid w:val="00E3592C"/>
    <w:rsid w:val="00E36498"/>
    <w:rsid w:val="00E366BB"/>
    <w:rsid w:val="00E3670C"/>
    <w:rsid w:val="00E406E7"/>
    <w:rsid w:val="00E41444"/>
    <w:rsid w:val="00E43611"/>
    <w:rsid w:val="00E437EC"/>
    <w:rsid w:val="00E44617"/>
    <w:rsid w:val="00E47257"/>
    <w:rsid w:val="00E47E33"/>
    <w:rsid w:val="00E5136B"/>
    <w:rsid w:val="00E51BF4"/>
    <w:rsid w:val="00E53475"/>
    <w:rsid w:val="00E538F2"/>
    <w:rsid w:val="00E55E2D"/>
    <w:rsid w:val="00E57232"/>
    <w:rsid w:val="00E60606"/>
    <w:rsid w:val="00E61497"/>
    <w:rsid w:val="00E6196F"/>
    <w:rsid w:val="00E61B67"/>
    <w:rsid w:val="00E63BC1"/>
    <w:rsid w:val="00E63F43"/>
    <w:rsid w:val="00E64270"/>
    <w:rsid w:val="00E64364"/>
    <w:rsid w:val="00E64474"/>
    <w:rsid w:val="00E70350"/>
    <w:rsid w:val="00E7198E"/>
    <w:rsid w:val="00E71BA8"/>
    <w:rsid w:val="00E72E93"/>
    <w:rsid w:val="00E73022"/>
    <w:rsid w:val="00E73110"/>
    <w:rsid w:val="00E74EC0"/>
    <w:rsid w:val="00E75AFD"/>
    <w:rsid w:val="00E75C72"/>
    <w:rsid w:val="00E766CF"/>
    <w:rsid w:val="00E775BE"/>
    <w:rsid w:val="00E810CC"/>
    <w:rsid w:val="00E813B3"/>
    <w:rsid w:val="00E81732"/>
    <w:rsid w:val="00E818F9"/>
    <w:rsid w:val="00E82873"/>
    <w:rsid w:val="00E832B5"/>
    <w:rsid w:val="00E839C5"/>
    <w:rsid w:val="00E85BD8"/>
    <w:rsid w:val="00E9003F"/>
    <w:rsid w:val="00E9110C"/>
    <w:rsid w:val="00E91168"/>
    <w:rsid w:val="00E91559"/>
    <w:rsid w:val="00E91B90"/>
    <w:rsid w:val="00EA1481"/>
    <w:rsid w:val="00EA2A8A"/>
    <w:rsid w:val="00EA3C1B"/>
    <w:rsid w:val="00EA4254"/>
    <w:rsid w:val="00EA4593"/>
    <w:rsid w:val="00EA4EC6"/>
    <w:rsid w:val="00EA74CD"/>
    <w:rsid w:val="00EB070A"/>
    <w:rsid w:val="00EB25F4"/>
    <w:rsid w:val="00EB4951"/>
    <w:rsid w:val="00EB52B2"/>
    <w:rsid w:val="00EC38D4"/>
    <w:rsid w:val="00EC5BAE"/>
    <w:rsid w:val="00EC69CF"/>
    <w:rsid w:val="00ED0A4B"/>
    <w:rsid w:val="00ED0EB5"/>
    <w:rsid w:val="00ED3F1A"/>
    <w:rsid w:val="00ED4A42"/>
    <w:rsid w:val="00ED5704"/>
    <w:rsid w:val="00ED67D1"/>
    <w:rsid w:val="00EE25A0"/>
    <w:rsid w:val="00EE47ED"/>
    <w:rsid w:val="00EE4B5C"/>
    <w:rsid w:val="00EE7D07"/>
    <w:rsid w:val="00EF1570"/>
    <w:rsid w:val="00EF2EB1"/>
    <w:rsid w:val="00EF6755"/>
    <w:rsid w:val="00EF6C72"/>
    <w:rsid w:val="00EF71C1"/>
    <w:rsid w:val="00EF7EC5"/>
    <w:rsid w:val="00F00133"/>
    <w:rsid w:val="00F03435"/>
    <w:rsid w:val="00F04889"/>
    <w:rsid w:val="00F04D87"/>
    <w:rsid w:val="00F05C6B"/>
    <w:rsid w:val="00F05D74"/>
    <w:rsid w:val="00F101E1"/>
    <w:rsid w:val="00F10E80"/>
    <w:rsid w:val="00F1187A"/>
    <w:rsid w:val="00F12DCD"/>
    <w:rsid w:val="00F1647E"/>
    <w:rsid w:val="00F17E9B"/>
    <w:rsid w:val="00F22850"/>
    <w:rsid w:val="00F23261"/>
    <w:rsid w:val="00F25110"/>
    <w:rsid w:val="00F26637"/>
    <w:rsid w:val="00F30246"/>
    <w:rsid w:val="00F31063"/>
    <w:rsid w:val="00F31F27"/>
    <w:rsid w:val="00F320F0"/>
    <w:rsid w:val="00F34A1D"/>
    <w:rsid w:val="00F35D53"/>
    <w:rsid w:val="00F43D06"/>
    <w:rsid w:val="00F447FA"/>
    <w:rsid w:val="00F45E80"/>
    <w:rsid w:val="00F464A8"/>
    <w:rsid w:val="00F50291"/>
    <w:rsid w:val="00F574BA"/>
    <w:rsid w:val="00F606B4"/>
    <w:rsid w:val="00F6091C"/>
    <w:rsid w:val="00F65C12"/>
    <w:rsid w:val="00F65DC2"/>
    <w:rsid w:val="00F65EC8"/>
    <w:rsid w:val="00F66247"/>
    <w:rsid w:val="00F70FAB"/>
    <w:rsid w:val="00F71FC6"/>
    <w:rsid w:val="00F73034"/>
    <w:rsid w:val="00F746AB"/>
    <w:rsid w:val="00F75667"/>
    <w:rsid w:val="00F77335"/>
    <w:rsid w:val="00F77530"/>
    <w:rsid w:val="00F81D81"/>
    <w:rsid w:val="00F832E2"/>
    <w:rsid w:val="00F83B5D"/>
    <w:rsid w:val="00F928FC"/>
    <w:rsid w:val="00F92D8E"/>
    <w:rsid w:val="00F93656"/>
    <w:rsid w:val="00F953AA"/>
    <w:rsid w:val="00F95FF2"/>
    <w:rsid w:val="00F97660"/>
    <w:rsid w:val="00FA0454"/>
    <w:rsid w:val="00FA053B"/>
    <w:rsid w:val="00FA22F8"/>
    <w:rsid w:val="00FA555E"/>
    <w:rsid w:val="00FB17D9"/>
    <w:rsid w:val="00FB5B44"/>
    <w:rsid w:val="00FB5C04"/>
    <w:rsid w:val="00FC1171"/>
    <w:rsid w:val="00FC2386"/>
    <w:rsid w:val="00FC23A1"/>
    <w:rsid w:val="00FC283B"/>
    <w:rsid w:val="00FC353A"/>
    <w:rsid w:val="00FC369F"/>
    <w:rsid w:val="00FC7519"/>
    <w:rsid w:val="00FD37F1"/>
    <w:rsid w:val="00FD3844"/>
    <w:rsid w:val="00FD3DA3"/>
    <w:rsid w:val="00FD4D3E"/>
    <w:rsid w:val="00FD68B1"/>
    <w:rsid w:val="00FD6FE8"/>
    <w:rsid w:val="00FE0F6D"/>
    <w:rsid w:val="00FE2D7E"/>
    <w:rsid w:val="00FF0619"/>
    <w:rsid w:val="00FF74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CBF85A"/>
  <w15:docId w15:val="{FDAF8034-3CDD-42EA-8C49-584E0AE2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0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320F0"/>
    <w:pPr>
      <w:jc w:val="both"/>
    </w:pPr>
    <w:rPr>
      <w:rFonts w:ascii="Arial Narrow" w:hAnsi="Arial Narrow"/>
      <w:sz w:val="22"/>
      <w:szCs w:val="20"/>
    </w:rPr>
  </w:style>
  <w:style w:type="paragraph" w:styleId="Header">
    <w:name w:val="header"/>
    <w:basedOn w:val="Normal"/>
    <w:rsid w:val="00F320F0"/>
    <w:pPr>
      <w:tabs>
        <w:tab w:val="center" w:pos="4320"/>
        <w:tab w:val="right" w:pos="8640"/>
      </w:tabs>
    </w:pPr>
    <w:rPr>
      <w:rFonts w:ascii="Tahoma" w:hAnsi="Tahoma"/>
      <w:sz w:val="20"/>
      <w:szCs w:val="20"/>
    </w:rPr>
  </w:style>
  <w:style w:type="paragraph" w:styleId="BodyText3">
    <w:name w:val="Body Text 3"/>
    <w:basedOn w:val="Normal"/>
    <w:rsid w:val="00F320F0"/>
    <w:pPr>
      <w:spacing w:after="120"/>
    </w:pPr>
    <w:rPr>
      <w:sz w:val="16"/>
      <w:szCs w:val="16"/>
    </w:rPr>
  </w:style>
  <w:style w:type="table" w:styleId="TableGrid">
    <w:name w:val="Table Grid"/>
    <w:basedOn w:val="TableNormal"/>
    <w:rsid w:val="00B70A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306075"/>
    <w:pPr>
      <w:tabs>
        <w:tab w:val="center" w:pos="4680"/>
        <w:tab w:val="right" w:pos="9360"/>
      </w:tabs>
    </w:pPr>
  </w:style>
  <w:style w:type="character" w:customStyle="1" w:styleId="FooterChar">
    <w:name w:val="Footer Char"/>
    <w:link w:val="Footer"/>
    <w:uiPriority w:val="99"/>
    <w:rsid w:val="00306075"/>
    <w:rPr>
      <w:sz w:val="24"/>
      <w:szCs w:val="24"/>
    </w:rPr>
  </w:style>
  <w:style w:type="paragraph" w:styleId="BalloonText">
    <w:name w:val="Balloon Text"/>
    <w:basedOn w:val="Normal"/>
    <w:link w:val="BalloonTextChar"/>
    <w:rsid w:val="00306075"/>
    <w:rPr>
      <w:rFonts w:ascii="Tahoma" w:hAnsi="Tahoma" w:cs="Tahoma"/>
      <w:sz w:val="16"/>
      <w:szCs w:val="16"/>
    </w:rPr>
  </w:style>
  <w:style w:type="character" w:customStyle="1" w:styleId="BalloonTextChar">
    <w:name w:val="Balloon Text Char"/>
    <w:link w:val="BalloonText"/>
    <w:rsid w:val="00306075"/>
    <w:rPr>
      <w:rFonts w:ascii="Tahoma" w:hAnsi="Tahoma" w:cs="Tahoma"/>
      <w:sz w:val="16"/>
      <w:szCs w:val="16"/>
    </w:rPr>
  </w:style>
  <w:style w:type="paragraph" w:customStyle="1" w:styleId="style2">
    <w:name w:val="style2"/>
    <w:basedOn w:val="Normal"/>
    <w:rsid w:val="004A716F"/>
    <w:pPr>
      <w:spacing w:before="100" w:beforeAutospacing="1" w:after="100" w:afterAutospacing="1"/>
    </w:pPr>
    <w:rPr>
      <w:rFonts w:ascii="Arial" w:hAnsi="Arial" w:cs="Arial"/>
      <w:color w:val="808080"/>
      <w:sz w:val="18"/>
      <w:szCs w:val="18"/>
    </w:rPr>
  </w:style>
  <w:style w:type="paragraph" w:styleId="ListParagraph">
    <w:name w:val="List Paragraph"/>
    <w:aliases w:val="Normal 2,List Paragraph (numbered (a)),List Paragraph1,List Paragraph11,MCHIP_list paragraph,Recommendation,Bullet List,FooterText,Paragraph,Resume Title,Citation List,ADB paragraph numbering,ADB Normal,List_Paragraph,Multilevel para_II"/>
    <w:basedOn w:val="Normal"/>
    <w:link w:val="ListParagraphChar"/>
    <w:uiPriority w:val="34"/>
    <w:qFormat/>
    <w:rsid w:val="00037BE0"/>
    <w:pPr>
      <w:spacing w:after="200" w:line="276" w:lineRule="auto"/>
      <w:ind w:left="720"/>
      <w:contextualSpacing/>
    </w:pPr>
    <w:rPr>
      <w:rFonts w:ascii="Calibri" w:eastAsia="Calibri" w:hAnsi="Calibri" w:cs="Vrinda"/>
      <w:sz w:val="22"/>
      <w:szCs w:val="22"/>
    </w:rPr>
  </w:style>
  <w:style w:type="character" w:customStyle="1" w:styleId="BodyTextChar">
    <w:name w:val="Body Text Char"/>
    <w:basedOn w:val="DefaultParagraphFont"/>
    <w:link w:val="BodyText"/>
    <w:rsid w:val="0052331B"/>
    <w:rPr>
      <w:rFonts w:ascii="Arial Narrow" w:hAnsi="Arial Narrow"/>
      <w:sz w:val="22"/>
    </w:rPr>
  </w:style>
  <w:style w:type="character" w:styleId="Hyperlink">
    <w:name w:val="Hyperlink"/>
    <w:basedOn w:val="DefaultParagraphFont"/>
    <w:uiPriority w:val="99"/>
    <w:unhideWhenUsed/>
    <w:rsid w:val="0082476C"/>
    <w:rPr>
      <w:color w:val="0000FF"/>
      <w:u w:val="single"/>
    </w:rPr>
  </w:style>
  <w:style w:type="character" w:customStyle="1" w:styleId="apple-converted-space">
    <w:name w:val="apple-converted-space"/>
    <w:basedOn w:val="DefaultParagraphFont"/>
    <w:rsid w:val="0082476C"/>
  </w:style>
  <w:style w:type="paragraph" w:customStyle="1" w:styleId="Default">
    <w:name w:val="Default"/>
    <w:rsid w:val="00846B17"/>
    <w:pPr>
      <w:autoSpaceDE w:val="0"/>
      <w:autoSpaceDN w:val="0"/>
      <w:adjustRightInd w:val="0"/>
    </w:pPr>
    <w:rPr>
      <w:rFonts w:eastAsiaTheme="minorHAnsi"/>
      <w:color w:val="000000"/>
      <w:sz w:val="24"/>
      <w:szCs w:val="24"/>
    </w:rPr>
  </w:style>
  <w:style w:type="paragraph" w:styleId="NoSpacing">
    <w:name w:val="No Spacing"/>
    <w:uiPriority w:val="1"/>
    <w:qFormat/>
    <w:rsid w:val="007E64BF"/>
    <w:rPr>
      <w:sz w:val="24"/>
      <w:szCs w:val="24"/>
    </w:rPr>
  </w:style>
  <w:style w:type="character" w:customStyle="1" w:styleId="ListParagraphChar">
    <w:name w:val="List Paragraph Char"/>
    <w:aliases w:val="Normal 2 Char,List Paragraph (numbered (a)) Char,List Paragraph1 Char,List Paragraph11 Char,MCHIP_list paragraph Char,Recommendation Char,Bullet List Char,FooterText Char,Paragraph Char,Resume Title Char,Citation List Char"/>
    <w:link w:val="ListParagraph"/>
    <w:uiPriority w:val="34"/>
    <w:locked/>
    <w:rsid w:val="003D199B"/>
    <w:rPr>
      <w:rFonts w:ascii="Calibri" w:eastAsia="Calibri" w:hAnsi="Calibri" w:cs="Vrinda"/>
      <w:sz w:val="22"/>
      <w:szCs w:val="22"/>
    </w:rPr>
  </w:style>
  <w:style w:type="paragraph" w:styleId="NormalWeb">
    <w:name w:val="Normal (Web)"/>
    <w:basedOn w:val="Normal"/>
    <w:uiPriority w:val="99"/>
    <w:unhideWhenUsed/>
    <w:rsid w:val="004F0079"/>
    <w:pPr>
      <w:spacing w:before="100" w:beforeAutospacing="1" w:after="100" w:afterAutospacing="1"/>
    </w:pPr>
    <w:rPr>
      <w:rFonts w:eastAsiaTheme="minorHAnsi"/>
    </w:rPr>
  </w:style>
  <w:style w:type="character" w:customStyle="1" w:styleId="markedcontent">
    <w:name w:val="markedcontent"/>
    <w:basedOn w:val="DefaultParagraphFont"/>
    <w:rsid w:val="00B35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8790">
      <w:bodyDiv w:val="1"/>
      <w:marLeft w:val="0"/>
      <w:marRight w:val="0"/>
      <w:marTop w:val="0"/>
      <w:marBottom w:val="0"/>
      <w:divBdr>
        <w:top w:val="none" w:sz="0" w:space="0" w:color="auto"/>
        <w:left w:val="none" w:sz="0" w:space="0" w:color="auto"/>
        <w:bottom w:val="none" w:sz="0" w:space="0" w:color="auto"/>
        <w:right w:val="none" w:sz="0" w:space="0" w:color="auto"/>
      </w:divBdr>
    </w:div>
    <w:div w:id="45186394">
      <w:bodyDiv w:val="1"/>
      <w:marLeft w:val="0"/>
      <w:marRight w:val="0"/>
      <w:marTop w:val="0"/>
      <w:marBottom w:val="0"/>
      <w:divBdr>
        <w:top w:val="none" w:sz="0" w:space="0" w:color="auto"/>
        <w:left w:val="none" w:sz="0" w:space="0" w:color="auto"/>
        <w:bottom w:val="none" w:sz="0" w:space="0" w:color="auto"/>
        <w:right w:val="none" w:sz="0" w:space="0" w:color="auto"/>
      </w:divBdr>
    </w:div>
    <w:div w:id="223835286">
      <w:bodyDiv w:val="1"/>
      <w:marLeft w:val="0"/>
      <w:marRight w:val="0"/>
      <w:marTop w:val="0"/>
      <w:marBottom w:val="0"/>
      <w:divBdr>
        <w:top w:val="none" w:sz="0" w:space="0" w:color="auto"/>
        <w:left w:val="none" w:sz="0" w:space="0" w:color="auto"/>
        <w:bottom w:val="none" w:sz="0" w:space="0" w:color="auto"/>
        <w:right w:val="none" w:sz="0" w:space="0" w:color="auto"/>
      </w:divBdr>
    </w:div>
    <w:div w:id="279728622">
      <w:bodyDiv w:val="1"/>
      <w:marLeft w:val="0"/>
      <w:marRight w:val="0"/>
      <w:marTop w:val="0"/>
      <w:marBottom w:val="0"/>
      <w:divBdr>
        <w:top w:val="none" w:sz="0" w:space="0" w:color="auto"/>
        <w:left w:val="none" w:sz="0" w:space="0" w:color="auto"/>
        <w:bottom w:val="none" w:sz="0" w:space="0" w:color="auto"/>
        <w:right w:val="none" w:sz="0" w:space="0" w:color="auto"/>
      </w:divBdr>
    </w:div>
    <w:div w:id="303042779">
      <w:bodyDiv w:val="1"/>
      <w:marLeft w:val="0"/>
      <w:marRight w:val="0"/>
      <w:marTop w:val="0"/>
      <w:marBottom w:val="0"/>
      <w:divBdr>
        <w:top w:val="none" w:sz="0" w:space="0" w:color="auto"/>
        <w:left w:val="none" w:sz="0" w:space="0" w:color="auto"/>
        <w:bottom w:val="none" w:sz="0" w:space="0" w:color="auto"/>
        <w:right w:val="none" w:sz="0" w:space="0" w:color="auto"/>
      </w:divBdr>
    </w:div>
    <w:div w:id="308750226">
      <w:bodyDiv w:val="1"/>
      <w:marLeft w:val="0"/>
      <w:marRight w:val="0"/>
      <w:marTop w:val="0"/>
      <w:marBottom w:val="0"/>
      <w:divBdr>
        <w:top w:val="none" w:sz="0" w:space="0" w:color="auto"/>
        <w:left w:val="none" w:sz="0" w:space="0" w:color="auto"/>
        <w:bottom w:val="none" w:sz="0" w:space="0" w:color="auto"/>
        <w:right w:val="none" w:sz="0" w:space="0" w:color="auto"/>
      </w:divBdr>
    </w:div>
    <w:div w:id="464200414">
      <w:bodyDiv w:val="1"/>
      <w:marLeft w:val="0"/>
      <w:marRight w:val="0"/>
      <w:marTop w:val="0"/>
      <w:marBottom w:val="0"/>
      <w:divBdr>
        <w:top w:val="none" w:sz="0" w:space="0" w:color="auto"/>
        <w:left w:val="none" w:sz="0" w:space="0" w:color="auto"/>
        <w:bottom w:val="none" w:sz="0" w:space="0" w:color="auto"/>
        <w:right w:val="none" w:sz="0" w:space="0" w:color="auto"/>
      </w:divBdr>
    </w:div>
    <w:div w:id="481821433">
      <w:bodyDiv w:val="1"/>
      <w:marLeft w:val="0"/>
      <w:marRight w:val="0"/>
      <w:marTop w:val="0"/>
      <w:marBottom w:val="0"/>
      <w:divBdr>
        <w:top w:val="none" w:sz="0" w:space="0" w:color="auto"/>
        <w:left w:val="none" w:sz="0" w:space="0" w:color="auto"/>
        <w:bottom w:val="none" w:sz="0" w:space="0" w:color="auto"/>
        <w:right w:val="none" w:sz="0" w:space="0" w:color="auto"/>
      </w:divBdr>
    </w:div>
    <w:div w:id="531962219">
      <w:bodyDiv w:val="1"/>
      <w:marLeft w:val="0"/>
      <w:marRight w:val="0"/>
      <w:marTop w:val="0"/>
      <w:marBottom w:val="0"/>
      <w:divBdr>
        <w:top w:val="none" w:sz="0" w:space="0" w:color="auto"/>
        <w:left w:val="none" w:sz="0" w:space="0" w:color="auto"/>
        <w:bottom w:val="none" w:sz="0" w:space="0" w:color="auto"/>
        <w:right w:val="none" w:sz="0" w:space="0" w:color="auto"/>
      </w:divBdr>
    </w:div>
    <w:div w:id="604653677">
      <w:bodyDiv w:val="1"/>
      <w:marLeft w:val="0"/>
      <w:marRight w:val="0"/>
      <w:marTop w:val="0"/>
      <w:marBottom w:val="0"/>
      <w:divBdr>
        <w:top w:val="none" w:sz="0" w:space="0" w:color="auto"/>
        <w:left w:val="none" w:sz="0" w:space="0" w:color="auto"/>
        <w:bottom w:val="none" w:sz="0" w:space="0" w:color="auto"/>
        <w:right w:val="none" w:sz="0" w:space="0" w:color="auto"/>
      </w:divBdr>
    </w:div>
    <w:div w:id="693114331">
      <w:bodyDiv w:val="1"/>
      <w:marLeft w:val="0"/>
      <w:marRight w:val="0"/>
      <w:marTop w:val="0"/>
      <w:marBottom w:val="0"/>
      <w:divBdr>
        <w:top w:val="none" w:sz="0" w:space="0" w:color="auto"/>
        <w:left w:val="none" w:sz="0" w:space="0" w:color="auto"/>
        <w:bottom w:val="none" w:sz="0" w:space="0" w:color="auto"/>
        <w:right w:val="none" w:sz="0" w:space="0" w:color="auto"/>
      </w:divBdr>
    </w:div>
    <w:div w:id="738210368">
      <w:bodyDiv w:val="1"/>
      <w:marLeft w:val="0"/>
      <w:marRight w:val="0"/>
      <w:marTop w:val="0"/>
      <w:marBottom w:val="0"/>
      <w:divBdr>
        <w:top w:val="none" w:sz="0" w:space="0" w:color="auto"/>
        <w:left w:val="none" w:sz="0" w:space="0" w:color="auto"/>
        <w:bottom w:val="none" w:sz="0" w:space="0" w:color="auto"/>
        <w:right w:val="none" w:sz="0" w:space="0" w:color="auto"/>
      </w:divBdr>
    </w:div>
    <w:div w:id="770048481">
      <w:bodyDiv w:val="1"/>
      <w:marLeft w:val="0"/>
      <w:marRight w:val="0"/>
      <w:marTop w:val="0"/>
      <w:marBottom w:val="0"/>
      <w:divBdr>
        <w:top w:val="none" w:sz="0" w:space="0" w:color="auto"/>
        <w:left w:val="none" w:sz="0" w:space="0" w:color="auto"/>
        <w:bottom w:val="none" w:sz="0" w:space="0" w:color="auto"/>
        <w:right w:val="none" w:sz="0" w:space="0" w:color="auto"/>
      </w:divBdr>
    </w:div>
    <w:div w:id="780303438">
      <w:bodyDiv w:val="1"/>
      <w:marLeft w:val="0"/>
      <w:marRight w:val="0"/>
      <w:marTop w:val="0"/>
      <w:marBottom w:val="0"/>
      <w:divBdr>
        <w:top w:val="none" w:sz="0" w:space="0" w:color="auto"/>
        <w:left w:val="none" w:sz="0" w:space="0" w:color="auto"/>
        <w:bottom w:val="none" w:sz="0" w:space="0" w:color="auto"/>
        <w:right w:val="none" w:sz="0" w:space="0" w:color="auto"/>
      </w:divBdr>
    </w:div>
    <w:div w:id="845092915">
      <w:bodyDiv w:val="1"/>
      <w:marLeft w:val="0"/>
      <w:marRight w:val="0"/>
      <w:marTop w:val="0"/>
      <w:marBottom w:val="0"/>
      <w:divBdr>
        <w:top w:val="none" w:sz="0" w:space="0" w:color="auto"/>
        <w:left w:val="none" w:sz="0" w:space="0" w:color="auto"/>
        <w:bottom w:val="none" w:sz="0" w:space="0" w:color="auto"/>
        <w:right w:val="none" w:sz="0" w:space="0" w:color="auto"/>
      </w:divBdr>
    </w:div>
    <w:div w:id="890577542">
      <w:bodyDiv w:val="1"/>
      <w:marLeft w:val="0"/>
      <w:marRight w:val="0"/>
      <w:marTop w:val="0"/>
      <w:marBottom w:val="0"/>
      <w:divBdr>
        <w:top w:val="none" w:sz="0" w:space="0" w:color="auto"/>
        <w:left w:val="none" w:sz="0" w:space="0" w:color="auto"/>
        <w:bottom w:val="none" w:sz="0" w:space="0" w:color="auto"/>
        <w:right w:val="none" w:sz="0" w:space="0" w:color="auto"/>
      </w:divBdr>
    </w:div>
    <w:div w:id="915017121">
      <w:bodyDiv w:val="1"/>
      <w:marLeft w:val="0"/>
      <w:marRight w:val="0"/>
      <w:marTop w:val="0"/>
      <w:marBottom w:val="0"/>
      <w:divBdr>
        <w:top w:val="none" w:sz="0" w:space="0" w:color="auto"/>
        <w:left w:val="none" w:sz="0" w:space="0" w:color="auto"/>
        <w:bottom w:val="none" w:sz="0" w:space="0" w:color="auto"/>
        <w:right w:val="none" w:sz="0" w:space="0" w:color="auto"/>
      </w:divBdr>
    </w:div>
    <w:div w:id="922304561">
      <w:bodyDiv w:val="1"/>
      <w:marLeft w:val="0"/>
      <w:marRight w:val="0"/>
      <w:marTop w:val="0"/>
      <w:marBottom w:val="0"/>
      <w:divBdr>
        <w:top w:val="none" w:sz="0" w:space="0" w:color="auto"/>
        <w:left w:val="none" w:sz="0" w:space="0" w:color="auto"/>
        <w:bottom w:val="none" w:sz="0" w:space="0" w:color="auto"/>
        <w:right w:val="none" w:sz="0" w:space="0" w:color="auto"/>
      </w:divBdr>
    </w:div>
    <w:div w:id="944727987">
      <w:bodyDiv w:val="1"/>
      <w:marLeft w:val="0"/>
      <w:marRight w:val="0"/>
      <w:marTop w:val="0"/>
      <w:marBottom w:val="0"/>
      <w:divBdr>
        <w:top w:val="none" w:sz="0" w:space="0" w:color="auto"/>
        <w:left w:val="none" w:sz="0" w:space="0" w:color="auto"/>
        <w:bottom w:val="none" w:sz="0" w:space="0" w:color="auto"/>
        <w:right w:val="none" w:sz="0" w:space="0" w:color="auto"/>
      </w:divBdr>
    </w:div>
    <w:div w:id="1010569521">
      <w:bodyDiv w:val="1"/>
      <w:marLeft w:val="0"/>
      <w:marRight w:val="0"/>
      <w:marTop w:val="0"/>
      <w:marBottom w:val="0"/>
      <w:divBdr>
        <w:top w:val="none" w:sz="0" w:space="0" w:color="auto"/>
        <w:left w:val="none" w:sz="0" w:space="0" w:color="auto"/>
        <w:bottom w:val="none" w:sz="0" w:space="0" w:color="auto"/>
        <w:right w:val="none" w:sz="0" w:space="0" w:color="auto"/>
      </w:divBdr>
    </w:div>
    <w:div w:id="1044872088">
      <w:bodyDiv w:val="1"/>
      <w:marLeft w:val="0"/>
      <w:marRight w:val="0"/>
      <w:marTop w:val="0"/>
      <w:marBottom w:val="0"/>
      <w:divBdr>
        <w:top w:val="none" w:sz="0" w:space="0" w:color="auto"/>
        <w:left w:val="none" w:sz="0" w:space="0" w:color="auto"/>
        <w:bottom w:val="none" w:sz="0" w:space="0" w:color="auto"/>
        <w:right w:val="none" w:sz="0" w:space="0" w:color="auto"/>
      </w:divBdr>
    </w:div>
    <w:div w:id="1050685923">
      <w:bodyDiv w:val="1"/>
      <w:marLeft w:val="0"/>
      <w:marRight w:val="0"/>
      <w:marTop w:val="0"/>
      <w:marBottom w:val="0"/>
      <w:divBdr>
        <w:top w:val="none" w:sz="0" w:space="0" w:color="auto"/>
        <w:left w:val="none" w:sz="0" w:space="0" w:color="auto"/>
        <w:bottom w:val="none" w:sz="0" w:space="0" w:color="auto"/>
        <w:right w:val="none" w:sz="0" w:space="0" w:color="auto"/>
      </w:divBdr>
    </w:div>
    <w:div w:id="1120883208">
      <w:bodyDiv w:val="1"/>
      <w:marLeft w:val="0"/>
      <w:marRight w:val="0"/>
      <w:marTop w:val="0"/>
      <w:marBottom w:val="0"/>
      <w:divBdr>
        <w:top w:val="none" w:sz="0" w:space="0" w:color="auto"/>
        <w:left w:val="none" w:sz="0" w:space="0" w:color="auto"/>
        <w:bottom w:val="none" w:sz="0" w:space="0" w:color="auto"/>
        <w:right w:val="none" w:sz="0" w:space="0" w:color="auto"/>
      </w:divBdr>
    </w:div>
    <w:div w:id="1296791335">
      <w:bodyDiv w:val="1"/>
      <w:marLeft w:val="0"/>
      <w:marRight w:val="0"/>
      <w:marTop w:val="0"/>
      <w:marBottom w:val="0"/>
      <w:divBdr>
        <w:top w:val="none" w:sz="0" w:space="0" w:color="auto"/>
        <w:left w:val="none" w:sz="0" w:space="0" w:color="auto"/>
        <w:bottom w:val="none" w:sz="0" w:space="0" w:color="auto"/>
        <w:right w:val="none" w:sz="0" w:space="0" w:color="auto"/>
      </w:divBdr>
    </w:div>
    <w:div w:id="1507597153">
      <w:bodyDiv w:val="1"/>
      <w:marLeft w:val="0"/>
      <w:marRight w:val="0"/>
      <w:marTop w:val="0"/>
      <w:marBottom w:val="0"/>
      <w:divBdr>
        <w:top w:val="none" w:sz="0" w:space="0" w:color="auto"/>
        <w:left w:val="none" w:sz="0" w:space="0" w:color="auto"/>
        <w:bottom w:val="none" w:sz="0" w:space="0" w:color="auto"/>
        <w:right w:val="none" w:sz="0" w:space="0" w:color="auto"/>
      </w:divBdr>
    </w:div>
    <w:div w:id="1601178044">
      <w:bodyDiv w:val="1"/>
      <w:marLeft w:val="0"/>
      <w:marRight w:val="0"/>
      <w:marTop w:val="0"/>
      <w:marBottom w:val="0"/>
      <w:divBdr>
        <w:top w:val="none" w:sz="0" w:space="0" w:color="auto"/>
        <w:left w:val="none" w:sz="0" w:space="0" w:color="auto"/>
        <w:bottom w:val="none" w:sz="0" w:space="0" w:color="auto"/>
        <w:right w:val="none" w:sz="0" w:space="0" w:color="auto"/>
      </w:divBdr>
    </w:div>
    <w:div w:id="1650744372">
      <w:bodyDiv w:val="1"/>
      <w:marLeft w:val="0"/>
      <w:marRight w:val="0"/>
      <w:marTop w:val="0"/>
      <w:marBottom w:val="0"/>
      <w:divBdr>
        <w:top w:val="none" w:sz="0" w:space="0" w:color="auto"/>
        <w:left w:val="none" w:sz="0" w:space="0" w:color="auto"/>
        <w:bottom w:val="none" w:sz="0" w:space="0" w:color="auto"/>
        <w:right w:val="none" w:sz="0" w:space="0" w:color="auto"/>
      </w:divBdr>
    </w:div>
    <w:div w:id="1667856174">
      <w:bodyDiv w:val="1"/>
      <w:marLeft w:val="0"/>
      <w:marRight w:val="0"/>
      <w:marTop w:val="0"/>
      <w:marBottom w:val="0"/>
      <w:divBdr>
        <w:top w:val="none" w:sz="0" w:space="0" w:color="auto"/>
        <w:left w:val="none" w:sz="0" w:space="0" w:color="auto"/>
        <w:bottom w:val="none" w:sz="0" w:space="0" w:color="auto"/>
        <w:right w:val="none" w:sz="0" w:space="0" w:color="auto"/>
      </w:divBdr>
    </w:div>
    <w:div w:id="1671982565">
      <w:bodyDiv w:val="1"/>
      <w:marLeft w:val="0"/>
      <w:marRight w:val="0"/>
      <w:marTop w:val="0"/>
      <w:marBottom w:val="0"/>
      <w:divBdr>
        <w:top w:val="none" w:sz="0" w:space="0" w:color="auto"/>
        <w:left w:val="none" w:sz="0" w:space="0" w:color="auto"/>
        <w:bottom w:val="none" w:sz="0" w:space="0" w:color="auto"/>
        <w:right w:val="none" w:sz="0" w:space="0" w:color="auto"/>
      </w:divBdr>
    </w:div>
    <w:div w:id="1725982785">
      <w:bodyDiv w:val="1"/>
      <w:marLeft w:val="0"/>
      <w:marRight w:val="0"/>
      <w:marTop w:val="0"/>
      <w:marBottom w:val="0"/>
      <w:divBdr>
        <w:top w:val="none" w:sz="0" w:space="0" w:color="auto"/>
        <w:left w:val="none" w:sz="0" w:space="0" w:color="auto"/>
        <w:bottom w:val="none" w:sz="0" w:space="0" w:color="auto"/>
        <w:right w:val="none" w:sz="0" w:space="0" w:color="auto"/>
      </w:divBdr>
    </w:div>
    <w:div w:id="1763601060">
      <w:bodyDiv w:val="1"/>
      <w:marLeft w:val="0"/>
      <w:marRight w:val="0"/>
      <w:marTop w:val="0"/>
      <w:marBottom w:val="0"/>
      <w:divBdr>
        <w:top w:val="none" w:sz="0" w:space="0" w:color="auto"/>
        <w:left w:val="none" w:sz="0" w:space="0" w:color="auto"/>
        <w:bottom w:val="none" w:sz="0" w:space="0" w:color="auto"/>
        <w:right w:val="none" w:sz="0" w:space="0" w:color="auto"/>
      </w:divBdr>
    </w:div>
    <w:div w:id="1799685514">
      <w:bodyDiv w:val="1"/>
      <w:marLeft w:val="0"/>
      <w:marRight w:val="0"/>
      <w:marTop w:val="0"/>
      <w:marBottom w:val="0"/>
      <w:divBdr>
        <w:top w:val="none" w:sz="0" w:space="0" w:color="auto"/>
        <w:left w:val="none" w:sz="0" w:space="0" w:color="auto"/>
        <w:bottom w:val="none" w:sz="0" w:space="0" w:color="auto"/>
        <w:right w:val="none" w:sz="0" w:space="0" w:color="auto"/>
      </w:divBdr>
    </w:div>
    <w:div w:id="1818645282">
      <w:bodyDiv w:val="1"/>
      <w:marLeft w:val="0"/>
      <w:marRight w:val="0"/>
      <w:marTop w:val="0"/>
      <w:marBottom w:val="0"/>
      <w:divBdr>
        <w:top w:val="none" w:sz="0" w:space="0" w:color="auto"/>
        <w:left w:val="none" w:sz="0" w:space="0" w:color="auto"/>
        <w:bottom w:val="none" w:sz="0" w:space="0" w:color="auto"/>
        <w:right w:val="none" w:sz="0" w:space="0" w:color="auto"/>
      </w:divBdr>
    </w:div>
    <w:div w:id="1982422776">
      <w:bodyDiv w:val="1"/>
      <w:marLeft w:val="0"/>
      <w:marRight w:val="0"/>
      <w:marTop w:val="0"/>
      <w:marBottom w:val="0"/>
      <w:divBdr>
        <w:top w:val="none" w:sz="0" w:space="0" w:color="auto"/>
        <w:left w:val="none" w:sz="0" w:space="0" w:color="auto"/>
        <w:bottom w:val="none" w:sz="0" w:space="0" w:color="auto"/>
        <w:right w:val="none" w:sz="0" w:space="0" w:color="auto"/>
      </w:divBdr>
    </w:div>
    <w:div w:id="2023437180">
      <w:bodyDiv w:val="1"/>
      <w:marLeft w:val="0"/>
      <w:marRight w:val="0"/>
      <w:marTop w:val="0"/>
      <w:marBottom w:val="0"/>
      <w:divBdr>
        <w:top w:val="none" w:sz="0" w:space="0" w:color="auto"/>
        <w:left w:val="none" w:sz="0" w:space="0" w:color="auto"/>
        <w:bottom w:val="none" w:sz="0" w:space="0" w:color="auto"/>
        <w:right w:val="none" w:sz="0" w:space="0" w:color="auto"/>
      </w:divBdr>
    </w:div>
    <w:div w:id="2096437539">
      <w:bodyDiv w:val="1"/>
      <w:marLeft w:val="0"/>
      <w:marRight w:val="0"/>
      <w:marTop w:val="0"/>
      <w:marBottom w:val="0"/>
      <w:divBdr>
        <w:top w:val="none" w:sz="0" w:space="0" w:color="auto"/>
        <w:left w:val="none" w:sz="0" w:space="0" w:color="auto"/>
        <w:bottom w:val="none" w:sz="0" w:space="0" w:color="auto"/>
        <w:right w:val="none" w:sz="0" w:space="0" w:color="auto"/>
      </w:divBdr>
    </w:div>
    <w:div w:id="210949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8CC3A.304FB8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6AF7B-AB1B-476E-BF10-8C4209E40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Premier Bank Limited</vt:lpstr>
    </vt:vector>
  </TitlesOfParts>
  <Company>The Premier Bank Ltd.</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Premier Bank Limited</dc:title>
  <dc:creator>cbdsha78</dc:creator>
  <cp:lastModifiedBy>Faisal Ibn Reza</cp:lastModifiedBy>
  <cp:revision>2</cp:revision>
  <cp:lastPrinted>2015-07-14T05:53:00Z</cp:lastPrinted>
  <dcterms:created xsi:type="dcterms:W3CDTF">2025-05-29T11:41:00Z</dcterms:created>
  <dcterms:modified xsi:type="dcterms:W3CDTF">2025-05-29T11:41:00Z</dcterms:modified>
</cp:coreProperties>
</file>